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78B6" w14:textId="77777777" w:rsidR="00AA5FEA" w:rsidRDefault="00AA5FEA" w:rsidP="00AA5FEA">
      <w:pPr>
        <w:jc w:val="center"/>
        <w:rPr>
          <w:b/>
          <w:bCs/>
        </w:rPr>
      </w:pPr>
    </w:p>
    <w:p w14:paraId="08F0EA62" w14:textId="42C39BCA" w:rsidR="00AA5FEA" w:rsidRPr="00AA5FEA" w:rsidRDefault="00AA5FEA" w:rsidP="00AA5FEA">
      <w:pPr>
        <w:jc w:val="center"/>
        <w:rPr>
          <w:b/>
          <w:bCs/>
        </w:rPr>
      </w:pPr>
      <w:r w:rsidRPr="00AA5FEA">
        <w:rPr>
          <w:b/>
          <w:bCs/>
        </w:rPr>
        <w:t>NOTICE OF PARENT AND STUDENT RIGHTS UNDER SECTION 504</w:t>
      </w:r>
    </w:p>
    <w:p w14:paraId="1D5C6AC6" w14:textId="77777777" w:rsidR="00AA5FEA" w:rsidRDefault="00AA5FEA" w:rsidP="00AA5FEA">
      <w:r>
        <w:t xml:space="preserve">The Rehabilitation Act of 1973, commonly referred to as “Section 504” is a nondiscrimination statute enacted by the United States Congress.  The purpose of the Act is to prohibit discrimination and to assure that disabled students have educational opportunities and benefits equal to those provided to nondisabled students. </w:t>
      </w:r>
    </w:p>
    <w:p w14:paraId="7D78F81B" w14:textId="77777777" w:rsidR="00AA5FEA" w:rsidRDefault="00AA5FEA" w:rsidP="00AA5FEA">
      <w:r>
        <w:t xml:space="preserve">An eligible student under Section 504 is a student who (a) has, (b) has a record of having, or (c) is regarded as having, a physical or mental impairment which substantially limits a major life activity such as learning, self-care, walking, seeing, hearing, speaking, breathing, working, and performing manual tasks. </w:t>
      </w:r>
    </w:p>
    <w:p w14:paraId="24D31D45" w14:textId="77777777" w:rsidR="00AA5FEA" w:rsidRDefault="00AA5FEA" w:rsidP="00AA5FEA">
      <w:r>
        <w:t xml:space="preserve">Dual Eligibility:  Many students will be eligible for educational services under both Section 504 and the Individuals with Disabilities Education Act (IDEA).  Students who are eligible under the Idea have many specific rights that are not available to students who </w:t>
      </w:r>
      <w:proofErr w:type="spellStart"/>
      <w:r>
        <w:t>a re</w:t>
      </w:r>
      <w:proofErr w:type="spellEnd"/>
      <w:r>
        <w:t xml:space="preserve"> eligible solely under Section 504.  It is the purpose of the Notice form to set out the rights assured by Section 504 to those disabled students who do not qualify in the IDEA. </w:t>
      </w:r>
    </w:p>
    <w:p w14:paraId="6BD0C4E9" w14:textId="5216A47A" w:rsidR="00611770" w:rsidRDefault="00AA5FEA" w:rsidP="00AA5FEA">
      <w:r>
        <w:t>The enabling regulations for Section 504 as set out in the 34 CFR Part 104 provide parents and/or students with the following rights:</w:t>
      </w:r>
    </w:p>
    <w:p w14:paraId="2BE69875" w14:textId="3E25BD85" w:rsidR="00503F56" w:rsidRDefault="00503F56" w:rsidP="00503F56">
      <w:pPr>
        <w:pStyle w:val="ListParagraph"/>
        <w:numPr>
          <w:ilvl w:val="0"/>
          <w:numId w:val="8"/>
        </w:numPr>
      </w:pPr>
      <w:r>
        <w:t>You have a right to be informed by the school district of your rights under Section504.  (The purpose of this Notice form is to advise you of those rights.) 34 CFR 104.32.</w:t>
      </w:r>
    </w:p>
    <w:p w14:paraId="48739180" w14:textId="712EB430" w:rsidR="00503F56" w:rsidRDefault="00503F56" w:rsidP="00503F56">
      <w:pPr>
        <w:pStyle w:val="ListParagraph"/>
        <w:numPr>
          <w:ilvl w:val="0"/>
          <w:numId w:val="8"/>
        </w:numPr>
      </w:pPr>
      <w:r>
        <w:t>Your child has the right to an appropriate education designed to meet his/her individual educational needs as adequately as the needs of nondisabled students are met. 34 CFR 104.33.</w:t>
      </w:r>
    </w:p>
    <w:p w14:paraId="14A1C2E7" w14:textId="3ABE3CE8" w:rsidR="00503F56" w:rsidRDefault="00503F56" w:rsidP="00503F56">
      <w:pPr>
        <w:pStyle w:val="ListParagraph"/>
        <w:numPr>
          <w:ilvl w:val="0"/>
          <w:numId w:val="8"/>
        </w:numPr>
      </w:pPr>
      <w:r>
        <w:t>Your child has the right to free educational services except for those fees that are imposed on nondisabled students or their parents.  Insurers and similar third parties are not relieved from an otherwise valid obligation to provide or pay for services provided to a disabled student. 34 CFR 104.33.</w:t>
      </w:r>
    </w:p>
    <w:p w14:paraId="1CBEE4DF" w14:textId="784F0EB8" w:rsidR="00503F56" w:rsidRDefault="00503F56" w:rsidP="00503F56">
      <w:pPr>
        <w:pStyle w:val="ListParagraph"/>
        <w:numPr>
          <w:ilvl w:val="0"/>
          <w:numId w:val="8"/>
        </w:numPr>
      </w:pPr>
      <w:r>
        <w:t>Your child has a right to placement in the least restrictive environment.  34 CFR 104.34.</w:t>
      </w:r>
    </w:p>
    <w:p w14:paraId="625F0764" w14:textId="696CDCA8" w:rsidR="00503F56" w:rsidRDefault="00503F56" w:rsidP="00503F56">
      <w:pPr>
        <w:pStyle w:val="ListParagraph"/>
        <w:numPr>
          <w:ilvl w:val="0"/>
          <w:numId w:val="8"/>
        </w:numPr>
      </w:pPr>
      <w:r>
        <w:t>Your child has a right to facilities, services, and activities that are comparable to those provided for nondisabled students.  34 CFR 104.34.</w:t>
      </w:r>
    </w:p>
    <w:p w14:paraId="72AB72FF" w14:textId="203E4827" w:rsidR="00503F56" w:rsidRDefault="00503F56" w:rsidP="00503F56">
      <w:pPr>
        <w:pStyle w:val="ListParagraph"/>
        <w:numPr>
          <w:ilvl w:val="0"/>
          <w:numId w:val="8"/>
        </w:numPr>
      </w:pPr>
      <w:r>
        <w:t>Your child has a right to an evaluation prior to an initial Section 504 placement and any subsequent significant change in placement. 34 CFR 104.35.</w:t>
      </w:r>
    </w:p>
    <w:p w14:paraId="17B01553" w14:textId="2397FB56" w:rsidR="00AA5FEA" w:rsidRDefault="00503F56" w:rsidP="00503F56">
      <w:pPr>
        <w:pStyle w:val="ListParagraph"/>
        <w:numPr>
          <w:ilvl w:val="0"/>
          <w:numId w:val="8"/>
        </w:numPr>
      </w:pPr>
      <w:r>
        <w:t>Testing and other evaluation procedures must conform with the requirements of 34 CFR 104.35 as to validation, administration, areas of evaluation, etc.  The district shall consider information from a variety of sources, including aptitude and achievement tests, teacher recommendations, physical condition, social and cultural background, adaptive behavior, physical or medical reports, student grades, progress reports, parent observations and anecdotal reports.</w:t>
      </w:r>
    </w:p>
    <w:p w14:paraId="1F77CB27" w14:textId="4399A6C5" w:rsidR="000F2D51" w:rsidRDefault="000F2D51" w:rsidP="000F2D51">
      <w:pPr>
        <w:pStyle w:val="ListParagraph"/>
        <w:numPr>
          <w:ilvl w:val="0"/>
          <w:numId w:val="8"/>
        </w:numPr>
      </w:pPr>
      <w:r>
        <w:t>Placement decision must be made by a group of persons (i.e., the Section 504 Committee), including persons knowledgeable about your child, the meaning of the evaluation data, the placement options, and the legal requirements for least restrictive environment and comparable facilities. 34 CFR 104.35.</w:t>
      </w:r>
    </w:p>
    <w:p w14:paraId="4EAD73E0" w14:textId="273990CE" w:rsidR="000F2D51" w:rsidRDefault="000F2D51" w:rsidP="004565AE">
      <w:pPr>
        <w:pStyle w:val="ListParagraph"/>
        <w:numPr>
          <w:ilvl w:val="0"/>
          <w:numId w:val="8"/>
        </w:numPr>
      </w:pPr>
      <w:r>
        <w:t>If eligible under Section 504, your child has a right to periodic reevaluations, generally every three years. 34 CFR 104.35</w:t>
      </w:r>
      <w:r w:rsidR="00694DBC">
        <w:t xml:space="preserve">.  </w:t>
      </w:r>
      <w:r>
        <w:t xml:space="preserve">You have the right to notice prior to any action by the district </w:t>
      </w:r>
      <w:proofErr w:type="gramStart"/>
      <w:r>
        <w:t>in regard to</w:t>
      </w:r>
      <w:proofErr w:type="gramEnd"/>
      <w:r>
        <w:t xml:space="preserve"> the identification, evaluation, or placement of your child. 34 CFR 104.36.</w:t>
      </w:r>
    </w:p>
    <w:p w14:paraId="01E4A0E2" w14:textId="77777777" w:rsidR="00BF3FB1" w:rsidRDefault="00BF3FB1" w:rsidP="00581415">
      <w:pPr>
        <w:ind w:left="360"/>
      </w:pPr>
    </w:p>
    <w:p w14:paraId="55254C8E" w14:textId="77777777" w:rsidR="00581415" w:rsidRDefault="00581415" w:rsidP="00581415">
      <w:pPr>
        <w:ind w:left="360"/>
      </w:pPr>
    </w:p>
    <w:p w14:paraId="053BEAD0" w14:textId="52D64A13" w:rsidR="00503F56" w:rsidRDefault="000F2D51" w:rsidP="000F2D51">
      <w:pPr>
        <w:pStyle w:val="ListParagraph"/>
        <w:numPr>
          <w:ilvl w:val="0"/>
          <w:numId w:val="8"/>
        </w:numPr>
      </w:pPr>
      <w:r>
        <w:t>You have the right to examine relevant records. 34 CFR 104.36.</w:t>
      </w:r>
    </w:p>
    <w:p w14:paraId="0B982B4C" w14:textId="5B55A835" w:rsidR="00B319E5" w:rsidRDefault="00B319E5" w:rsidP="00B319E5">
      <w:pPr>
        <w:pStyle w:val="ListParagraph"/>
        <w:numPr>
          <w:ilvl w:val="0"/>
          <w:numId w:val="8"/>
        </w:numPr>
      </w:pPr>
      <w:r>
        <w:t>You have the right to an impartial hearing with respect to the district’s actions regarding your child’s identification, evaluation, or educational placement, with opportunity for parental participation in the hearing and representation by an attorney. 34 CFR 104.36.</w:t>
      </w:r>
    </w:p>
    <w:p w14:paraId="67C1AEF7" w14:textId="5954F5F4" w:rsidR="00B319E5" w:rsidRDefault="00B319E5" w:rsidP="00B319E5">
      <w:pPr>
        <w:pStyle w:val="ListParagraph"/>
        <w:numPr>
          <w:ilvl w:val="0"/>
          <w:numId w:val="8"/>
        </w:numPr>
      </w:pPr>
      <w:r>
        <w:t xml:space="preserve">If you wish to challenge the actions of the district’s Section 504 Committee in regard to your child’s identification, evaluation, or educational placement, you should file a written Notice of Appeal with the district’s Compliance Officer (Dr. David Lawrence, 300 W. Broadway St., Excelsior Springs, MO. </w:t>
      </w:r>
      <w:proofErr w:type="gramStart"/>
      <w:r>
        <w:t>64024,(</w:t>
      </w:r>
      <w:proofErr w:type="gramEnd"/>
      <w:r>
        <w:t xml:space="preserve">816-630-9200) within 20 calendar days from the time you received written notice of the Section 504 Committee’s action(s).  A hearing will be scheduled before an impartial hearing </w:t>
      </w:r>
      <w:proofErr w:type="gramStart"/>
      <w:r>
        <w:t>officer</w:t>
      </w:r>
      <w:proofErr w:type="gramEnd"/>
      <w:r>
        <w:t xml:space="preserve"> and you will be notified in writing of the date, time, and place for the hearing.</w:t>
      </w:r>
    </w:p>
    <w:p w14:paraId="0C6227F4" w14:textId="40311CC0" w:rsidR="00B319E5" w:rsidRDefault="00B319E5" w:rsidP="00B319E5">
      <w:pPr>
        <w:pStyle w:val="ListParagraph"/>
        <w:numPr>
          <w:ilvl w:val="0"/>
          <w:numId w:val="8"/>
        </w:numPr>
      </w:pPr>
      <w:r>
        <w:t>If you disagree with the decision of the impartial hearing officer, you have a right to a review of that decision by a court of competent jurisdiction. 34 CFR 104.36.</w:t>
      </w:r>
    </w:p>
    <w:p w14:paraId="2CA37689" w14:textId="641FB6F7" w:rsidR="00B319E5" w:rsidRDefault="00B319E5" w:rsidP="00B319E5">
      <w:pPr>
        <w:pStyle w:val="ListParagraph"/>
        <w:numPr>
          <w:ilvl w:val="0"/>
          <w:numId w:val="8"/>
        </w:numPr>
      </w:pPr>
      <w:r>
        <w:t xml:space="preserve">On Section 504 matters other than your child’s identification, evaluation, and placement you have a right to file a complaint with the district’s Section 504 Coordinator (or designee), who will investigate the allegations to the extent warranted by the nature of the complaint </w:t>
      </w:r>
      <w:proofErr w:type="gramStart"/>
      <w:r>
        <w:t>in an effort to</w:t>
      </w:r>
      <w:proofErr w:type="gramEnd"/>
      <w:r>
        <w:t xml:space="preserve"> reach a prompt and equitable resolution.</w:t>
      </w:r>
    </w:p>
    <w:p w14:paraId="05A665E8" w14:textId="0EBA1BFE" w:rsidR="00B319E5" w:rsidRDefault="00B319E5" w:rsidP="002769EF">
      <w:pPr>
        <w:pStyle w:val="ListParagraph"/>
        <w:numPr>
          <w:ilvl w:val="0"/>
          <w:numId w:val="8"/>
        </w:numPr>
      </w:pPr>
      <w:r>
        <w:t>You also have a right to file a complaint with the Office of Civil Rights.</w:t>
      </w:r>
      <w:r w:rsidR="002769EF">
        <w:t xml:space="preserve">  </w:t>
      </w:r>
      <w:proofErr w:type="gramStart"/>
      <w:r w:rsidR="002769EF">
        <w:t>The</w:t>
      </w:r>
      <w:proofErr w:type="gramEnd"/>
      <w:r w:rsidR="002769EF">
        <w:t xml:space="preserve"> address of the Regional Office which covers Texas is:</w:t>
      </w:r>
    </w:p>
    <w:p w14:paraId="210ABC61" w14:textId="77777777" w:rsidR="002769EF" w:rsidRDefault="002769EF" w:rsidP="002769EF">
      <w:pPr>
        <w:pStyle w:val="ListParagraph"/>
      </w:pPr>
    </w:p>
    <w:p w14:paraId="281AC53D" w14:textId="26BAB128" w:rsidR="00B319E5" w:rsidRDefault="00B319E5" w:rsidP="00B319E5">
      <w:pPr>
        <w:pStyle w:val="ListParagraph"/>
        <w:ind w:left="1440"/>
      </w:pPr>
      <w:r>
        <w:t>Dallas Office</w:t>
      </w:r>
    </w:p>
    <w:p w14:paraId="07B0316C" w14:textId="69600E23" w:rsidR="00B319E5" w:rsidRDefault="00B319E5" w:rsidP="00B319E5">
      <w:pPr>
        <w:pStyle w:val="ListParagraph"/>
        <w:ind w:left="1440"/>
      </w:pPr>
      <w:r>
        <w:t>Office of Civil Rights</w:t>
      </w:r>
    </w:p>
    <w:p w14:paraId="3E557216" w14:textId="2BE33210" w:rsidR="00B319E5" w:rsidRDefault="00B319E5" w:rsidP="00B319E5">
      <w:pPr>
        <w:pStyle w:val="ListParagraph"/>
        <w:ind w:left="1440"/>
      </w:pPr>
      <w:r>
        <w:t>U.S. Department of Education</w:t>
      </w:r>
    </w:p>
    <w:p w14:paraId="2E7C09B3" w14:textId="6547115B" w:rsidR="00B319E5" w:rsidRDefault="00B319E5" w:rsidP="00B319E5">
      <w:pPr>
        <w:pStyle w:val="ListParagraph"/>
        <w:ind w:left="1440"/>
      </w:pPr>
      <w:r>
        <w:t>1999 Bryan Street, Suite 1620</w:t>
      </w:r>
    </w:p>
    <w:p w14:paraId="0F615947" w14:textId="4166A870" w:rsidR="00B319E5" w:rsidRDefault="00B319E5" w:rsidP="00B319E5">
      <w:pPr>
        <w:pStyle w:val="ListParagraph"/>
        <w:ind w:left="1440"/>
      </w:pPr>
      <w:r>
        <w:t xml:space="preserve">Dallas, </w:t>
      </w:r>
      <w:proofErr w:type="gramStart"/>
      <w:r>
        <w:t>Texas  75201</w:t>
      </w:r>
      <w:proofErr w:type="gramEnd"/>
      <w:r>
        <w:t>-</w:t>
      </w:r>
      <w:r w:rsidR="0032562F">
        <w:t>6810</w:t>
      </w:r>
    </w:p>
    <w:p w14:paraId="54E0C23E" w14:textId="77777777" w:rsidR="0032562F" w:rsidRDefault="0032562F" w:rsidP="00B319E5">
      <w:pPr>
        <w:pStyle w:val="ListParagraph"/>
        <w:ind w:left="1440"/>
      </w:pPr>
    </w:p>
    <w:p w14:paraId="0E63B99F" w14:textId="0D8E877C" w:rsidR="0032562F" w:rsidRDefault="0032562F" w:rsidP="00B319E5">
      <w:pPr>
        <w:pStyle w:val="ListParagraph"/>
        <w:ind w:left="1440"/>
      </w:pPr>
      <w:r>
        <w:t>Telephone:  214-661-9600</w:t>
      </w:r>
    </w:p>
    <w:p w14:paraId="343F30A4" w14:textId="5F030192" w:rsidR="0032562F" w:rsidRDefault="0032562F" w:rsidP="00B319E5">
      <w:pPr>
        <w:pStyle w:val="ListParagraph"/>
        <w:ind w:left="1440"/>
      </w:pPr>
      <w:r>
        <w:t>FAX:  214-661-9587</w:t>
      </w:r>
    </w:p>
    <w:p w14:paraId="3354ECCD" w14:textId="02FF94ED" w:rsidR="0032562F" w:rsidRDefault="0032562F" w:rsidP="00B319E5">
      <w:pPr>
        <w:pStyle w:val="ListParagraph"/>
        <w:ind w:left="1440"/>
      </w:pPr>
      <w:r>
        <w:t>TDD:  877-521-2172</w:t>
      </w:r>
    </w:p>
    <w:p w14:paraId="1B69A073" w14:textId="2781C929" w:rsidR="0032562F" w:rsidRDefault="00785825" w:rsidP="00B319E5">
      <w:pPr>
        <w:pStyle w:val="ListParagraph"/>
        <w:ind w:left="1440"/>
      </w:pPr>
      <w:r>
        <w:t>Email:  OCR.Dallas@ed.gov</w:t>
      </w:r>
    </w:p>
    <w:sectPr w:rsidR="0032562F">
      <w:headerReference w:type="default" r:id="rId8"/>
      <w:footerReference w:type="default" r:id="rId9"/>
      <w:pgSz w:w="12240" w:h="15840"/>
      <w:pgMar w:top="720" w:right="720" w:bottom="720" w:left="720" w:header="1728"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8998" w14:textId="77777777" w:rsidR="008548BB" w:rsidRDefault="008548BB">
      <w:pPr>
        <w:spacing w:after="0" w:line="240" w:lineRule="auto"/>
      </w:pPr>
      <w:r>
        <w:separator/>
      </w:r>
    </w:p>
  </w:endnote>
  <w:endnote w:type="continuationSeparator" w:id="0">
    <w:p w14:paraId="1FF7A902" w14:textId="77777777" w:rsidR="008548BB" w:rsidRDefault="0085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A7A" w14:textId="77777777" w:rsidR="00611770" w:rsidRDefault="00D53E3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1312" behindDoc="0" locked="0" layoutInCell="1" hidden="0" allowOverlap="1" wp14:anchorId="44F3D2AA" wp14:editId="58E59E45">
              <wp:simplePos x="0" y="0"/>
              <wp:positionH relativeFrom="column">
                <wp:posOffset>1</wp:posOffset>
              </wp:positionH>
              <wp:positionV relativeFrom="paragraph">
                <wp:posOffset>-17779</wp:posOffset>
              </wp:positionV>
              <wp:extent cx="1965325" cy="6953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368100" y="3437100"/>
                        <a:ext cx="1955800" cy="685800"/>
                      </a:xfrm>
                      <a:prstGeom prst="rect">
                        <a:avLst/>
                      </a:prstGeom>
                      <a:solidFill>
                        <a:srgbClr val="FFFFFF"/>
                      </a:solidFill>
                      <a:ln>
                        <a:noFill/>
                      </a:ln>
                    </wps:spPr>
                    <wps:txbx>
                      <w:txbxContent>
                        <w:p w14:paraId="7EB71500" w14:textId="77777777" w:rsidR="00611770" w:rsidRDefault="00D53E35">
                          <w:pPr>
                            <w:spacing w:line="258" w:lineRule="auto"/>
                            <w:textDirection w:val="btLr"/>
                          </w:pPr>
                          <w:r>
                            <w:rPr>
                              <w:color w:val="000000"/>
                            </w:rPr>
                            <w:t xml:space="preserve">TAYLOR-CALLAHAN EDUCATION </w:t>
                          </w:r>
                          <w:proofErr w:type="gramStart"/>
                          <w:r>
                            <w:rPr>
                              <w:color w:val="000000"/>
                            </w:rPr>
                            <w:t xml:space="preserve">COOPERATIVE  </w:t>
                          </w:r>
                          <w:r>
                            <w:rPr>
                              <w:color w:val="0563C1"/>
                              <w:u w:val="single"/>
                            </w:rPr>
                            <w:t>www.tcec-ssa.com</w:t>
                          </w:r>
                          <w:proofErr w:type="gramEnd"/>
                          <w:r>
                            <w:rPr>
                              <w:color w:val="000000"/>
                            </w:rPr>
                            <w:t xml:space="preserve"> </w:t>
                          </w:r>
                        </w:p>
                        <w:p w14:paraId="50AD93A4" w14:textId="77777777" w:rsidR="00611770" w:rsidRDefault="0061177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F3D2AA" id="Rectangle 218" o:spid="_x0000_s1028" style="position:absolute;margin-left:0;margin-top:-1.4pt;width:154.75pt;height:54.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" stroked="f">
              <v:textbox inset="2.53958mm,1.2694mm,2.53958mm,1.2694mm">
                <w:txbxContent>
                  <w:p w14:paraId="7EB71500" w14:textId="77777777" w:rsidR="00611770" w:rsidRDefault="00D53E35">
                    <w:pPr>
                      <w:spacing w:line="258" w:lineRule="auto"/>
                      <w:textDirection w:val="btLr"/>
                    </w:pPr>
                    <w:r>
                      <w:rPr>
                        <w:color w:val="000000"/>
                      </w:rPr>
                      <w:t xml:space="preserve">TAYLOR-CALLAHAN EDUCATION </w:t>
                    </w:r>
                    <w:proofErr w:type="gramStart"/>
                    <w:r>
                      <w:rPr>
                        <w:color w:val="000000"/>
                      </w:rPr>
                      <w:t xml:space="preserve">COOPERATIVE  </w:t>
                    </w:r>
                    <w:r>
                      <w:rPr>
                        <w:color w:val="0563C1"/>
                        <w:u w:val="single"/>
                      </w:rPr>
                      <w:t>www.tcec-ssa.com</w:t>
                    </w:r>
                    <w:proofErr w:type="gramEnd"/>
                    <w:r>
                      <w:rPr>
                        <w:color w:val="000000"/>
                      </w:rPr>
                      <w:t xml:space="preserve"> </w:t>
                    </w:r>
                  </w:p>
                  <w:p w14:paraId="50AD93A4" w14:textId="77777777" w:rsidR="00611770" w:rsidRDefault="00611770">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7BF5A716" wp14:editId="1A17F805">
              <wp:simplePos x="0" y="0"/>
              <wp:positionH relativeFrom="column">
                <wp:posOffset>4876800</wp:posOffset>
              </wp:positionH>
              <wp:positionV relativeFrom="paragraph">
                <wp:posOffset>-30479</wp:posOffset>
              </wp:positionV>
              <wp:extent cx="1978025" cy="86677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361750" y="3351375"/>
                        <a:ext cx="1968500" cy="857250"/>
                      </a:xfrm>
                      <a:prstGeom prst="rect">
                        <a:avLst/>
                      </a:prstGeom>
                      <a:solidFill>
                        <a:srgbClr val="FFFFFF"/>
                      </a:solidFill>
                      <a:ln>
                        <a:noFill/>
                      </a:ln>
                    </wps:spPr>
                    <wps:txbx>
                      <w:txbxContent>
                        <w:p w14:paraId="3034643C" w14:textId="77777777" w:rsidR="00611770" w:rsidRDefault="00D53E35">
                          <w:pPr>
                            <w:spacing w:line="258" w:lineRule="auto"/>
                            <w:jc w:val="right"/>
                            <w:textDirection w:val="btLr"/>
                          </w:pPr>
                          <w:r>
                            <w:rPr>
                              <w:color w:val="000000"/>
                            </w:rPr>
                            <w:t>2052 INDUSTRIAL BLVD. ABILENE, TX  79602        325.437.8232 PH     325.672.1376 FAX</w:t>
                          </w:r>
                        </w:p>
                        <w:p w14:paraId="64F620B2" w14:textId="77777777" w:rsidR="00611770" w:rsidRDefault="00611770">
                          <w:pPr>
                            <w:spacing w:line="258"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BF5A716" id="Rectangle 221" o:spid="_x0000_s1029" style="position:absolute;margin-left:384pt;margin-top:-2.4pt;width:155.75pt;height:68.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" stroked="f">
              <v:textbox inset="2.53958mm,1.2694mm,2.53958mm,1.2694mm">
                <w:txbxContent>
                  <w:p w14:paraId="3034643C" w14:textId="77777777" w:rsidR="00611770" w:rsidRDefault="00D53E35">
                    <w:pPr>
                      <w:spacing w:line="258" w:lineRule="auto"/>
                      <w:jc w:val="right"/>
                      <w:textDirection w:val="btLr"/>
                    </w:pPr>
                    <w:r>
                      <w:rPr>
                        <w:color w:val="000000"/>
                      </w:rPr>
                      <w:t>2052 INDUSTRIAL BLVD. ABILENE, TX  79602        325.437.8232 PH     325.672.1376 FAX</w:t>
                    </w:r>
                  </w:p>
                  <w:p w14:paraId="64F620B2" w14:textId="77777777" w:rsidR="00611770" w:rsidRDefault="00611770">
                    <w:pPr>
                      <w:spacing w:line="258" w:lineRule="auto"/>
                      <w:jc w:val="right"/>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1859" w14:textId="77777777" w:rsidR="008548BB" w:rsidRDefault="008548BB">
      <w:pPr>
        <w:spacing w:after="0" w:line="240" w:lineRule="auto"/>
      </w:pPr>
      <w:r>
        <w:separator/>
      </w:r>
    </w:p>
  </w:footnote>
  <w:footnote w:type="continuationSeparator" w:id="0">
    <w:p w14:paraId="3EBF3789" w14:textId="77777777" w:rsidR="008548BB" w:rsidRDefault="00854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CCF7" w14:textId="77777777" w:rsidR="00611770" w:rsidRDefault="00D53E3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56A6A509" wp14:editId="52162B87">
              <wp:simplePos x="0" y="0"/>
              <wp:positionH relativeFrom="column">
                <wp:posOffset>-76199</wp:posOffset>
              </wp:positionH>
              <wp:positionV relativeFrom="paragraph">
                <wp:posOffset>-431799</wp:posOffset>
              </wp:positionV>
              <wp:extent cx="7023100" cy="508000"/>
              <wp:effectExtent l="0" t="0" r="0" b="0"/>
              <wp:wrapNone/>
              <wp:docPr id="220" name="Rectangle: Rounded Corners 220"/>
              <wp:cNvGraphicFramePr/>
              <a:graphic xmlns:a="http://schemas.openxmlformats.org/drawingml/2006/main">
                <a:graphicData uri="http://schemas.microsoft.com/office/word/2010/wordprocessingShape">
                  <wps:wsp>
                    <wps:cNvSpPr/>
                    <wps:spPr>
                      <a:xfrm>
                        <a:off x="1840800" y="3532350"/>
                        <a:ext cx="7010400" cy="495300"/>
                      </a:xfrm>
                      <a:prstGeom prst="roundRect">
                        <a:avLst>
                          <a:gd name="adj" fmla="val 16667"/>
                        </a:avLst>
                      </a:prstGeom>
                      <a:solidFill>
                        <a:srgbClr val="B3C6E7"/>
                      </a:solidFill>
                      <a:ln w="12700" cap="flat" cmpd="sng">
                        <a:solidFill>
                          <a:srgbClr val="31538F"/>
                        </a:solidFill>
                        <a:prstDash val="solid"/>
                        <a:miter lim="800000"/>
                        <a:headEnd type="none" w="sm" len="sm"/>
                        <a:tailEnd type="none" w="sm" len="sm"/>
                      </a:ln>
                    </wps:spPr>
                    <wps:txbx>
                      <w:txbxContent>
                        <w:p w14:paraId="2492A991" w14:textId="77777777" w:rsidR="00611770" w:rsidRDefault="006117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6A6A509" id="Rectangle: Rounded Corners 220" o:spid="_x0000_s1026" style="position:absolute;margin-left:-6pt;margin-top:-34pt;width:553pt;height:40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" fillcolor="#b3c6e7" strokecolor="#31538f" strokeweight="1pt">
              <v:stroke startarrowwidth="narrow" startarrowlength="short" endarrowwidth="narrow" endarrowlength="short" joinstyle="miter"/>
              <v:textbox inset="2.53958mm,2.53958mm,2.53958mm,2.53958mm">
                <w:txbxContent>
                  <w:p w14:paraId="2492A991" w14:textId="77777777" w:rsidR="00611770" w:rsidRDefault="00611770">
                    <w:pPr>
                      <w:spacing w:after="0" w:line="240" w:lineRule="auto"/>
                      <w:textDirection w:val="btLr"/>
                    </w:pPr>
                  </w:p>
                </w:txbxContent>
              </v:textbox>
            </v:roundrect>
          </w:pict>
        </mc:Fallback>
      </mc:AlternateContent>
    </w:r>
    <w:r>
      <w:rPr>
        <w:noProof/>
      </w:rPr>
      <mc:AlternateContent>
        <mc:Choice Requires="wps">
          <w:drawing>
            <wp:anchor distT="45720" distB="45720" distL="114300" distR="114300" simplePos="0" relativeHeight="251659264" behindDoc="0" locked="0" layoutInCell="1" hidden="0" allowOverlap="1" wp14:anchorId="3790AB0B" wp14:editId="2A5BF178">
              <wp:simplePos x="0" y="0"/>
              <wp:positionH relativeFrom="column">
                <wp:posOffset>1879600</wp:posOffset>
              </wp:positionH>
              <wp:positionV relativeFrom="paragraph">
                <wp:posOffset>-297179</wp:posOffset>
              </wp:positionV>
              <wp:extent cx="4981575" cy="31686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859975" y="3626330"/>
                        <a:ext cx="4972050" cy="307340"/>
                      </a:xfrm>
                      <a:prstGeom prst="rect">
                        <a:avLst/>
                      </a:prstGeom>
                      <a:noFill/>
                      <a:ln>
                        <a:noFill/>
                      </a:ln>
                    </wps:spPr>
                    <wps:txbx>
                      <w:txbxContent>
                        <w:p w14:paraId="28CE6597" w14:textId="77777777" w:rsidR="00611770" w:rsidRDefault="00D53E35">
                          <w:pPr>
                            <w:spacing w:line="258" w:lineRule="auto"/>
                            <w:jc w:val="center"/>
                            <w:textDirection w:val="btLr"/>
                          </w:pPr>
                          <w:r>
                            <w:rPr>
                              <w:color w:val="000000"/>
                            </w:rPr>
                            <w:t xml:space="preserve">Baird </w:t>
                          </w:r>
                          <w:proofErr w:type="gramStart"/>
                          <w:r>
                            <w:rPr>
                              <w:color w:val="000000"/>
                            </w:rPr>
                            <w:t>ISD  •</w:t>
                          </w:r>
                          <w:proofErr w:type="gramEnd"/>
                          <w:r>
                            <w:rPr>
                              <w:color w:val="000000"/>
                            </w:rPr>
                            <w:t xml:space="preserve">  Clyde CISD   •   Eula ISD   •   Jim Ned CISD   •   Merkel ISD   •   Trent ISD</w:t>
                          </w:r>
                        </w:p>
                      </w:txbxContent>
                    </wps:txbx>
                    <wps:bodyPr spcFirstLastPara="1" wrap="square" lIns="91425" tIns="45700" rIns="91425" bIns="45700" anchor="t" anchorCtr="0">
                      <a:noAutofit/>
                    </wps:bodyPr>
                  </wps:wsp>
                </a:graphicData>
              </a:graphic>
            </wp:anchor>
          </w:drawing>
        </mc:Choice>
        <mc:Fallback>
          <w:pict>
            <v:rect w14:anchorId="3790AB0B" id="Rectangle 219" o:spid="_x0000_s1027" style="position:absolute;margin-left:148pt;margin-top:-23.4pt;width:392.25pt;height:24.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" filled="f" stroked="f">
              <v:textbox inset="2.53958mm,1.2694mm,2.53958mm,1.2694mm">
                <w:txbxContent>
                  <w:p w14:paraId="28CE6597" w14:textId="77777777" w:rsidR="00611770" w:rsidRDefault="00D53E35">
                    <w:pPr>
                      <w:spacing w:line="258" w:lineRule="auto"/>
                      <w:jc w:val="center"/>
                      <w:textDirection w:val="btLr"/>
                    </w:pPr>
                    <w:r>
                      <w:rPr>
                        <w:color w:val="000000"/>
                      </w:rPr>
                      <w:t xml:space="preserve">Baird </w:t>
                    </w:r>
                    <w:proofErr w:type="gramStart"/>
                    <w:r>
                      <w:rPr>
                        <w:color w:val="000000"/>
                      </w:rPr>
                      <w:t>ISD  •</w:t>
                    </w:r>
                    <w:proofErr w:type="gramEnd"/>
                    <w:r>
                      <w:rPr>
                        <w:color w:val="000000"/>
                      </w:rPr>
                      <w:t xml:space="preserve">  Clyde CISD   •   Eula ISD   •   Jim Ned CISD   •   Merkel ISD   •   Trent ISD</w:t>
                    </w:r>
                  </w:p>
                </w:txbxContent>
              </v:textbox>
              <w10:wrap type="square"/>
            </v:rect>
          </w:pict>
        </mc:Fallback>
      </mc:AlternateContent>
    </w:r>
    <w:r>
      <w:rPr>
        <w:noProof/>
      </w:rPr>
      <w:drawing>
        <wp:anchor distT="0" distB="0" distL="114300" distR="114300" simplePos="0" relativeHeight="251660288" behindDoc="0" locked="0" layoutInCell="1" hidden="0" allowOverlap="1" wp14:anchorId="1668D439" wp14:editId="4EA25716">
          <wp:simplePos x="0" y="0"/>
          <wp:positionH relativeFrom="column">
            <wp:posOffset>107951</wp:posOffset>
          </wp:positionH>
          <wp:positionV relativeFrom="paragraph">
            <wp:posOffset>-640080</wp:posOffset>
          </wp:positionV>
          <wp:extent cx="1792883" cy="887374"/>
          <wp:effectExtent l="0" t="0" r="0" b="0"/>
          <wp:wrapNone/>
          <wp:docPr id="22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792883" cy="887374"/>
                  </a:xfrm>
                  <a:prstGeom prst="rect">
                    <a:avLst/>
                  </a:prstGeom>
                  <a:ln/>
                </pic:spPr>
              </pic:pic>
            </a:graphicData>
          </a:graphic>
        </wp:anchor>
      </w:drawing>
    </w:r>
  </w:p>
  <w:p w14:paraId="5F6A01CF" w14:textId="77777777" w:rsidR="00611770" w:rsidRDefault="0061177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B77"/>
    <w:multiLevelType w:val="hybridMultilevel"/>
    <w:tmpl w:val="ED9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83519"/>
    <w:multiLevelType w:val="multilevel"/>
    <w:tmpl w:val="7B005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D79EB"/>
    <w:multiLevelType w:val="hybridMultilevel"/>
    <w:tmpl w:val="DAEC2D70"/>
    <w:lvl w:ilvl="0" w:tplc="D1682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21539"/>
    <w:multiLevelType w:val="hybridMultilevel"/>
    <w:tmpl w:val="C63E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435E4"/>
    <w:multiLevelType w:val="multilevel"/>
    <w:tmpl w:val="437AE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2040A"/>
    <w:multiLevelType w:val="multilevel"/>
    <w:tmpl w:val="655C1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95887"/>
    <w:multiLevelType w:val="hybridMultilevel"/>
    <w:tmpl w:val="D394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45020"/>
    <w:multiLevelType w:val="multilevel"/>
    <w:tmpl w:val="49AA9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133802">
    <w:abstractNumId w:val="4"/>
  </w:num>
  <w:num w:numId="2" w16cid:durableId="582833331">
    <w:abstractNumId w:val="4"/>
  </w:num>
  <w:num w:numId="3" w16cid:durableId="1863932391">
    <w:abstractNumId w:val="5"/>
    <w:lvlOverride w:ilvl="0">
      <w:lvl w:ilvl="0">
        <w:numFmt w:val="decimal"/>
        <w:lvlText w:val="%1."/>
        <w:lvlJc w:val="left"/>
      </w:lvl>
    </w:lvlOverride>
  </w:num>
  <w:num w:numId="4" w16cid:durableId="27341124">
    <w:abstractNumId w:val="1"/>
    <w:lvlOverride w:ilvl="0">
      <w:lvl w:ilvl="0">
        <w:numFmt w:val="decimal"/>
        <w:lvlText w:val="%1."/>
        <w:lvlJc w:val="left"/>
      </w:lvl>
    </w:lvlOverride>
  </w:num>
  <w:num w:numId="5" w16cid:durableId="1488277730">
    <w:abstractNumId w:val="7"/>
    <w:lvlOverride w:ilvl="0">
      <w:lvl w:ilvl="0">
        <w:numFmt w:val="decimal"/>
        <w:lvlText w:val="%1."/>
        <w:lvlJc w:val="left"/>
      </w:lvl>
    </w:lvlOverride>
  </w:num>
  <w:num w:numId="6" w16cid:durableId="2058312225">
    <w:abstractNumId w:val="6"/>
  </w:num>
  <w:num w:numId="7" w16cid:durableId="346642041">
    <w:abstractNumId w:val="3"/>
  </w:num>
  <w:num w:numId="8" w16cid:durableId="1030304924">
    <w:abstractNumId w:val="0"/>
  </w:num>
  <w:num w:numId="9" w16cid:durableId="39035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70"/>
    <w:rsid w:val="0005076A"/>
    <w:rsid w:val="00083F9F"/>
    <w:rsid w:val="00090D96"/>
    <w:rsid w:val="000F2D51"/>
    <w:rsid w:val="00122A2E"/>
    <w:rsid w:val="001268C3"/>
    <w:rsid w:val="00177535"/>
    <w:rsid w:val="002769EF"/>
    <w:rsid w:val="003109C5"/>
    <w:rsid w:val="0032562F"/>
    <w:rsid w:val="003465E0"/>
    <w:rsid w:val="00352C1A"/>
    <w:rsid w:val="00354995"/>
    <w:rsid w:val="00380C2C"/>
    <w:rsid w:val="00446034"/>
    <w:rsid w:val="004565AE"/>
    <w:rsid w:val="004E787B"/>
    <w:rsid w:val="00503F56"/>
    <w:rsid w:val="0050691B"/>
    <w:rsid w:val="00521AC9"/>
    <w:rsid w:val="00542833"/>
    <w:rsid w:val="00551CEA"/>
    <w:rsid w:val="00581415"/>
    <w:rsid w:val="005E2013"/>
    <w:rsid w:val="00611770"/>
    <w:rsid w:val="00627A47"/>
    <w:rsid w:val="00674325"/>
    <w:rsid w:val="006856C6"/>
    <w:rsid w:val="006904B0"/>
    <w:rsid w:val="00694DBC"/>
    <w:rsid w:val="007172FC"/>
    <w:rsid w:val="00762A81"/>
    <w:rsid w:val="00783700"/>
    <w:rsid w:val="00785825"/>
    <w:rsid w:val="007D0000"/>
    <w:rsid w:val="007F4149"/>
    <w:rsid w:val="007F7688"/>
    <w:rsid w:val="00845BA6"/>
    <w:rsid w:val="008548BB"/>
    <w:rsid w:val="0088193C"/>
    <w:rsid w:val="008B5CAA"/>
    <w:rsid w:val="00961032"/>
    <w:rsid w:val="009752FA"/>
    <w:rsid w:val="009910BD"/>
    <w:rsid w:val="00996E79"/>
    <w:rsid w:val="009A07DA"/>
    <w:rsid w:val="009B0AC6"/>
    <w:rsid w:val="00A46742"/>
    <w:rsid w:val="00A53E3E"/>
    <w:rsid w:val="00AA5FEA"/>
    <w:rsid w:val="00AE33CB"/>
    <w:rsid w:val="00AF489D"/>
    <w:rsid w:val="00AF6C35"/>
    <w:rsid w:val="00B11751"/>
    <w:rsid w:val="00B319E5"/>
    <w:rsid w:val="00B33ED4"/>
    <w:rsid w:val="00B76226"/>
    <w:rsid w:val="00BF3FB1"/>
    <w:rsid w:val="00C129F6"/>
    <w:rsid w:val="00C80E4A"/>
    <w:rsid w:val="00CA48A1"/>
    <w:rsid w:val="00CC20A4"/>
    <w:rsid w:val="00D33499"/>
    <w:rsid w:val="00D53E35"/>
    <w:rsid w:val="00D70F96"/>
    <w:rsid w:val="00D9302C"/>
    <w:rsid w:val="00DA1919"/>
    <w:rsid w:val="00DC7B91"/>
    <w:rsid w:val="00E207C0"/>
    <w:rsid w:val="00E9522C"/>
    <w:rsid w:val="00EA32F1"/>
    <w:rsid w:val="00F33D75"/>
    <w:rsid w:val="00F64308"/>
    <w:rsid w:val="00FD49B8"/>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1AFE6"/>
  <w15:docId w15:val="{24F0F8C9-ECD4-4953-AC16-4C510791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C"/>
  </w:style>
  <w:style w:type="paragraph" w:styleId="Footer">
    <w:name w:val="footer"/>
    <w:basedOn w:val="Normal"/>
    <w:link w:val="FooterChar"/>
    <w:uiPriority w:val="99"/>
    <w:unhideWhenUsed/>
    <w:rsid w:val="00604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C"/>
  </w:style>
  <w:style w:type="character" w:styleId="Hyperlink">
    <w:name w:val="Hyperlink"/>
    <w:basedOn w:val="DefaultParagraphFont"/>
    <w:uiPriority w:val="99"/>
    <w:unhideWhenUsed/>
    <w:rsid w:val="00B167C3"/>
    <w:rPr>
      <w:color w:val="0563C1" w:themeColor="hyperlink"/>
      <w:u w:val="single"/>
    </w:rPr>
  </w:style>
  <w:style w:type="character" w:styleId="UnresolvedMention">
    <w:name w:val="Unresolved Mention"/>
    <w:basedOn w:val="DefaultParagraphFont"/>
    <w:uiPriority w:val="99"/>
    <w:semiHidden/>
    <w:unhideWhenUsed/>
    <w:rsid w:val="00B167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961032"/>
    <w:pPr>
      <w:spacing w:after="0" w:line="240" w:lineRule="auto"/>
    </w:pPr>
    <w:rPr>
      <w:rFonts w:asciiTheme="minorHAnsi" w:eastAsiaTheme="minorEastAsia" w:hAnsiTheme="minorHAnsi" w:cstheme="minorBid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B0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6226"/>
  </w:style>
  <w:style w:type="paragraph" w:styleId="HTMLPreformatted">
    <w:name w:val="HTML Preformatted"/>
    <w:basedOn w:val="Normal"/>
    <w:link w:val="HTMLPreformattedChar"/>
    <w:uiPriority w:val="99"/>
    <w:semiHidden/>
    <w:unhideWhenUsed/>
    <w:rsid w:val="00090D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0D96"/>
    <w:rPr>
      <w:rFonts w:ascii="Consolas" w:hAnsi="Consolas"/>
      <w:sz w:val="20"/>
      <w:szCs w:val="20"/>
    </w:rPr>
  </w:style>
  <w:style w:type="paragraph" w:styleId="ListParagraph">
    <w:name w:val="List Paragraph"/>
    <w:basedOn w:val="Normal"/>
    <w:uiPriority w:val="34"/>
    <w:qFormat/>
    <w:rsid w:val="0052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183">
      <w:bodyDiv w:val="1"/>
      <w:marLeft w:val="0"/>
      <w:marRight w:val="0"/>
      <w:marTop w:val="0"/>
      <w:marBottom w:val="0"/>
      <w:divBdr>
        <w:top w:val="none" w:sz="0" w:space="0" w:color="auto"/>
        <w:left w:val="none" w:sz="0" w:space="0" w:color="auto"/>
        <w:bottom w:val="none" w:sz="0" w:space="0" w:color="auto"/>
        <w:right w:val="none" w:sz="0" w:space="0" w:color="auto"/>
      </w:divBdr>
    </w:div>
    <w:div w:id="91055398">
      <w:bodyDiv w:val="1"/>
      <w:marLeft w:val="0"/>
      <w:marRight w:val="0"/>
      <w:marTop w:val="0"/>
      <w:marBottom w:val="0"/>
      <w:divBdr>
        <w:top w:val="none" w:sz="0" w:space="0" w:color="auto"/>
        <w:left w:val="none" w:sz="0" w:space="0" w:color="auto"/>
        <w:bottom w:val="none" w:sz="0" w:space="0" w:color="auto"/>
        <w:right w:val="none" w:sz="0" w:space="0" w:color="auto"/>
      </w:divBdr>
    </w:div>
    <w:div w:id="177962207">
      <w:bodyDiv w:val="1"/>
      <w:marLeft w:val="0"/>
      <w:marRight w:val="0"/>
      <w:marTop w:val="0"/>
      <w:marBottom w:val="0"/>
      <w:divBdr>
        <w:top w:val="none" w:sz="0" w:space="0" w:color="auto"/>
        <w:left w:val="none" w:sz="0" w:space="0" w:color="auto"/>
        <w:bottom w:val="none" w:sz="0" w:space="0" w:color="auto"/>
        <w:right w:val="none" w:sz="0" w:space="0" w:color="auto"/>
      </w:divBdr>
    </w:div>
    <w:div w:id="260912379">
      <w:bodyDiv w:val="1"/>
      <w:marLeft w:val="0"/>
      <w:marRight w:val="0"/>
      <w:marTop w:val="0"/>
      <w:marBottom w:val="0"/>
      <w:divBdr>
        <w:top w:val="none" w:sz="0" w:space="0" w:color="auto"/>
        <w:left w:val="none" w:sz="0" w:space="0" w:color="auto"/>
        <w:bottom w:val="none" w:sz="0" w:space="0" w:color="auto"/>
        <w:right w:val="none" w:sz="0" w:space="0" w:color="auto"/>
      </w:divBdr>
    </w:div>
    <w:div w:id="296693042">
      <w:bodyDiv w:val="1"/>
      <w:marLeft w:val="0"/>
      <w:marRight w:val="0"/>
      <w:marTop w:val="0"/>
      <w:marBottom w:val="0"/>
      <w:divBdr>
        <w:top w:val="none" w:sz="0" w:space="0" w:color="auto"/>
        <w:left w:val="none" w:sz="0" w:space="0" w:color="auto"/>
        <w:bottom w:val="none" w:sz="0" w:space="0" w:color="auto"/>
        <w:right w:val="none" w:sz="0" w:space="0" w:color="auto"/>
      </w:divBdr>
      <w:divsChild>
        <w:div w:id="1361514499">
          <w:marLeft w:val="-108"/>
          <w:marRight w:val="0"/>
          <w:marTop w:val="0"/>
          <w:marBottom w:val="0"/>
          <w:divBdr>
            <w:top w:val="none" w:sz="0" w:space="0" w:color="auto"/>
            <w:left w:val="none" w:sz="0" w:space="0" w:color="auto"/>
            <w:bottom w:val="none" w:sz="0" w:space="0" w:color="auto"/>
            <w:right w:val="none" w:sz="0" w:space="0" w:color="auto"/>
          </w:divBdr>
        </w:div>
        <w:div w:id="916016944">
          <w:marLeft w:val="-108"/>
          <w:marRight w:val="0"/>
          <w:marTop w:val="0"/>
          <w:marBottom w:val="0"/>
          <w:divBdr>
            <w:top w:val="none" w:sz="0" w:space="0" w:color="auto"/>
            <w:left w:val="none" w:sz="0" w:space="0" w:color="auto"/>
            <w:bottom w:val="none" w:sz="0" w:space="0" w:color="auto"/>
            <w:right w:val="none" w:sz="0" w:space="0" w:color="auto"/>
          </w:divBdr>
        </w:div>
      </w:divsChild>
    </w:div>
    <w:div w:id="445781367">
      <w:bodyDiv w:val="1"/>
      <w:marLeft w:val="0"/>
      <w:marRight w:val="0"/>
      <w:marTop w:val="0"/>
      <w:marBottom w:val="0"/>
      <w:divBdr>
        <w:top w:val="none" w:sz="0" w:space="0" w:color="auto"/>
        <w:left w:val="none" w:sz="0" w:space="0" w:color="auto"/>
        <w:bottom w:val="none" w:sz="0" w:space="0" w:color="auto"/>
        <w:right w:val="none" w:sz="0" w:space="0" w:color="auto"/>
      </w:divBdr>
      <w:divsChild>
        <w:div w:id="67853193">
          <w:marLeft w:val="-108"/>
          <w:marRight w:val="0"/>
          <w:marTop w:val="0"/>
          <w:marBottom w:val="0"/>
          <w:divBdr>
            <w:top w:val="none" w:sz="0" w:space="0" w:color="auto"/>
            <w:left w:val="none" w:sz="0" w:space="0" w:color="auto"/>
            <w:bottom w:val="none" w:sz="0" w:space="0" w:color="auto"/>
            <w:right w:val="none" w:sz="0" w:space="0" w:color="auto"/>
          </w:divBdr>
        </w:div>
        <w:div w:id="1188107249">
          <w:marLeft w:val="-108"/>
          <w:marRight w:val="0"/>
          <w:marTop w:val="0"/>
          <w:marBottom w:val="0"/>
          <w:divBdr>
            <w:top w:val="none" w:sz="0" w:space="0" w:color="auto"/>
            <w:left w:val="none" w:sz="0" w:space="0" w:color="auto"/>
            <w:bottom w:val="none" w:sz="0" w:space="0" w:color="auto"/>
            <w:right w:val="none" w:sz="0" w:space="0" w:color="auto"/>
          </w:divBdr>
        </w:div>
        <w:div w:id="1077702566">
          <w:marLeft w:val="-108"/>
          <w:marRight w:val="0"/>
          <w:marTop w:val="0"/>
          <w:marBottom w:val="0"/>
          <w:divBdr>
            <w:top w:val="none" w:sz="0" w:space="0" w:color="auto"/>
            <w:left w:val="none" w:sz="0" w:space="0" w:color="auto"/>
            <w:bottom w:val="none" w:sz="0" w:space="0" w:color="auto"/>
            <w:right w:val="none" w:sz="0" w:space="0" w:color="auto"/>
          </w:divBdr>
        </w:div>
        <w:div w:id="448814444">
          <w:marLeft w:val="-108"/>
          <w:marRight w:val="0"/>
          <w:marTop w:val="0"/>
          <w:marBottom w:val="0"/>
          <w:divBdr>
            <w:top w:val="none" w:sz="0" w:space="0" w:color="auto"/>
            <w:left w:val="none" w:sz="0" w:space="0" w:color="auto"/>
            <w:bottom w:val="none" w:sz="0" w:space="0" w:color="auto"/>
            <w:right w:val="none" w:sz="0" w:space="0" w:color="auto"/>
          </w:divBdr>
        </w:div>
        <w:div w:id="1313489163">
          <w:marLeft w:val="-108"/>
          <w:marRight w:val="0"/>
          <w:marTop w:val="0"/>
          <w:marBottom w:val="0"/>
          <w:divBdr>
            <w:top w:val="none" w:sz="0" w:space="0" w:color="auto"/>
            <w:left w:val="none" w:sz="0" w:space="0" w:color="auto"/>
            <w:bottom w:val="none" w:sz="0" w:space="0" w:color="auto"/>
            <w:right w:val="none" w:sz="0" w:space="0" w:color="auto"/>
          </w:divBdr>
        </w:div>
        <w:div w:id="1756242705">
          <w:marLeft w:val="-108"/>
          <w:marRight w:val="0"/>
          <w:marTop w:val="0"/>
          <w:marBottom w:val="0"/>
          <w:divBdr>
            <w:top w:val="none" w:sz="0" w:space="0" w:color="auto"/>
            <w:left w:val="none" w:sz="0" w:space="0" w:color="auto"/>
            <w:bottom w:val="none" w:sz="0" w:space="0" w:color="auto"/>
            <w:right w:val="none" w:sz="0" w:space="0" w:color="auto"/>
          </w:divBdr>
        </w:div>
        <w:div w:id="571043003">
          <w:marLeft w:val="-108"/>
          <w:marRight w:val="0"/>
          <w:marTop w:val="0"/>
          <w:marBottom w:val="0"/>
          <w:divBdr>
            <w:top w:val="none" w:sz="0" w:space="0" w:color="auto"/>
            <w:left w:val="none" w:sz="0" w:space="0" w:color="auto"/>
            <w:bottom w:val="none" w:sz="0" w:space="0" w:color="auto"/>
            <w:right w:val="none" w:sz="0" w:space="0" w:color="auto"/>
          </w:divBdr>
        </w:div>
        <w:div w:id="1461604138">
          <w:marLeft w:val="-108"/>
          <w:marRight w:val="0"/>
          <w:marTop w:val="0"/>
          <w:marBottom w:val="0"/>
          <w:divBdr>
            <w:top w:val="none" w:sz="0" w:space="0" w:color="auto"/>
            <w:left w:val="none" w:sz="0" w:space="0" w:color="auto"/>
            <w:bottom w:val="none" w:sz="0" w:space="0" w:color="auto"/>
            <w:right w:val="none" w:sz="0" w:space="0" w:color="auto"/>
          </w:divBdr>
        </w:div>
      </w:divsChild>
    </w:div>
    <w:div w:id="548030390">
      <w:bodyDiv w:val="1"/>
      <w:marLeft w:val="0"/>
      <w:marRight w:val="0"/>
      <w:marTop w:val="0"/>
      <w:marBottom w:val="0"/>
      <w:divBdr>
        <w:top w:val="none" w:sz="0" w:space="0" w:color="auto"/>
        <w:left w:val="none" w:sz="0" w:space="0" w:color="auto"/>
        <w:bottom w:val="none" w:sz="0" w:space="0" w:color="auto"/>
        <w:right w:val="none" w:sz="0" w:space="0" w:color="auto"/>
      </w:divBdr>
    </w:div>
    <w:div w:id="684285745">
      <w:bodyDiv w:val="1"/>
      <w:marLeft w:val="0"/>
      <w:marRight w:val="0"/>
      <w:marTop w:val="0"/>
      <w:marBottom w:val="0"/>
      <w:divBdr>
        <w:top w:val="none" w:sz="0" w:space="0" w:color="auto"/>
        <w:left w:val="none" w:sz="0" w:space="0" w:color="auto"/>
        <w:bottom w:val="none" w:sz="0" w:space="0" w:color="auto"/>
        <w:right w:val="none" w:sz="0" w:space="0" w:color="auto"/>
      </w:divBdr>
    </w:div>
    <w:div w:id="900755827">
      <w:bodyDiv w:val="1"/>
      <w:marLeft w:val="0"/>
      <w:marRight w:val="0"/>
      <w:marTop w:val="0"/>
      <w:marBottom w:val="0"/>
      <w:divBdr>
        <w:top w:val="none" w:sz="0" w:space="0" w:color="auto"/>
        <w:left w:val="none" w:sz="0" w:space="0" w:color="auto"/>
        <w:bottom w:val="none" w:sz="0" w:space="0" w:color="auto"/>
        <w:right w:val="none" w:sz="0" w:space="0" w:color="auto"/>
      </w:divBdr>
    </w:div>
    <w:div w:id="908001879">
      <w:bodyDiv w:val="1"/>
      <w:marLeft w:val="0"/>
      <w:marRight w:val="0"/>
      <w:marTop w:val="0"/>
      <w:marBottom w:val="0"/>
      <w:divBdr>
        <w:top w:val="none" w:sz="0" w:space="0" w:color="auto"/>
        <w:left w:val="none" w:sz="0" w:space="0" w:color="auto"/>
        <w:bottom w:val="none" w:sz="0" w:space="0" w:color="auto"/>
        <w:right w:val="none" w:sz="0" w:space="0" w:color="auto"/>
      </w:divBdr>
    </w:div>
    <w:div w:id="915480777">
      <w:bodyDiv w:val="1"/>
      <w:marLeft w:val="0"/>
      <w:marRight w:val="0"/>
      <w:marTop w:val="0"/>
      <w:marBottom w:val="0"/>
      <w:divBdr>
        <w:top w:val="none" w:sz="0" w:space="0" w:color="auto"/>
        <w:left w:val="none" w:sz="0" w:space="0" w:color="auto"/>
        <w:bottom w:val="none" w:sz="0" w:space="0" w:color="auto"/>
        <w:right w:val="none" w:sz="0" w:space="0" w:color="auto"/>
      </w:divBdr>
    </w:div>
    <w:div w:id="926963636">
      <w:bodyDiv w:val="1"/>
      <w:marLeft w:val="0"/>
      <w:marRight w:val="0"/>
      <w:marTop w:val="0"/>
      <w:marBottom w:val="0"/>
      <w:divBdr>
        <w:top w:val="none" w:sz="0" w:space="0" w:color="auto"/>
        <w:left w:val="none" w:sz="0" w:space="0" w:color="auto"/>
        <w:bottom w:val="none" w:sz="0" w:space="0" w:color="auto"/>
        <w:right w:val="none" w:sz="0" w:space="0" w:color="auto"/>
      </w:divBdr>
    </w:div>
    <w:div w:id="960956867">
      <w:bodyDiv w:val="1"/>
      <w:marLeft w:val="0"/>
      <w:marRight w:val="0"/>
      <w:marTop w:val="0"/>
      <w:marBottom w:val="0"/>
      <w:divBdr>
        <w:top w:val="none" w:sz="0" w:space="0" w:color="auto"/>
        <w:left w:val="none" w:sz="0" w:space="0" w:color="auto"/>
        <w:bottom w:val="none" w:sz="0" w:space="0" w:color="auto"/>
        <w:right w:val="none" w:sz="0" w:space="0" w:color="auto"/>
      </w:divBdr>
    </w:div>
    <w:div w:id="1007099389">
      <w:bodyDiv w:val="1"/>
      <w:marLeft w:val="0"/>
      <w:marRight w:val="0"/>
      <w:marTop w:val="0"/>
      <w:marBottom w:val="0"/>
      <w:divBdr>
        <w:top w:val="none" w:sz="0" w:space="0" w:color="auto"/>
        <w:left w:val="none" w:sz="0" w:space="0" w:color="auto"/>
        <w:bottom w:val="none" w:sz="0" w:space="0" w:color="auto"/>
        <w:right w:val="none" w:sz="0" w:space="0" w:color="auto"/>
      </w:divBdr>
    </w:div>
    <w:div w:id="1048846543">
      <w:bodyDiv w:val="1"/>
      <w:marLeft w:val="0"/>
      <w:marRight w:val="0"/>
      <w:marTop w:val="0"/>
      <w:marBottom w:val="0"/>
      <w:divBdr>
        <w:top w:val="none" w:sz="0" w:space="0" w:color="auto"/>
        <w:left w:val="none" w:sz="0" w:space="0" w:color="auto"/>
        <w:bottom w:val="none" w:sz="0" w:space="0" w:color="auto"/>
        <w:right w:val="none" w:sz="0" w:space="0" w:color="auto"/>
      </w:divBdr>
    </w:div>
    <w:div w:id="1059743675">
      <w:bodyDiv w:val="1"/>
      <w:marLeft w:val="0"/>
      <w:marRight w:val="0"/>
      <w:marTop w:val="0"/>
      <w:marBottom w:val="0"/>
      <w:divBdr>
        <w:top w:val="none" w:sz="0" w:space="0" w:color="auto"/>
        <w:left w:val="none" w:sz="0" w:space="0" w:color="auto"/>
        <w:bottom w:val="none" w:sz="0" w:space="0" w:color="auto"/>
        <w:right w:val="none" w:sz="0" w:space="0" w:color="auto"/>
      </w:divBdr>
    </w:div>
    <w:div w:id="1066343431">
      <w:bodyDiv w:val="1"/>
      <w:marLeft w:val="0"/>
      <w:marRight w:val="0"/>
      <w:marTop w:val="0"/>
      <w:marBottom w:val="0"/>
      <w:divBdr>
        <w:top w:val="none" w:sz="0" w:space="0" w:color="auto"/>
        <w:left w:val="none" w:sz="0" w:space="0" w:color="auto"/>
        <w:bottom w:val="none" w:sz="0" w:space="0" w:color="auto"/>
        <w:right w:val="none" w:sz="0" w:space="0" w:color="auto"/>
      </w:divBdr>
    </w:div>
    <w:div w:id="1108700248">
      <w:bodyDiv w:val="1"/>
      <w:marLeft w:val="0"/>
      <w:marRight w:val="0"/>
      <w:marTop w:val="0"/>
      <w:marBottom w:val="0"/>
      <w:divBdr>
        <w:top w:val="none" w:sz="0" w:space="0" w:color="auto"/>
        <w:left w:val="none" w:sz="0" w:space="0" w:color="auto"/>
        <w:bottom w:val="none" w:sz="0" w:space="0" w:color="auto"/>
        <w:right w:val="none" w:sz="0" w:space="0" w:color="auto"/>
      </w:divBdr>
    </w:div>
    <w:div w:id="1175068761">
      <w:bodyDiv w:val="1"/>
      <w:marLeft w:val="0"/>
      <w:marRight w:val="0"/>
      <w:marTop w:val="0"/>
      <w:marBottom w:val="0"/>
      <w:divBdr>
        <w:top w:val="none" w:sz="0" w:space="0" w:color="auto"/>
        <w:left w:val="none" w:sz="0" w:space="0" w:color="auto"/>
        <w:bottom w:val="none" w:sz="0" w:space="0" w:color="auto"/>
        <w:right w:val="none" w:sz="0" w:space="0" w:color="auto"/>
      </w:divBdr>
    </w:div>
    <w:div w:id="1178540819">
      <w:bodyDiv w:val="1"/>
      <w:marLeft w:val="0"/>
      <w:marRight w:val="0"/>
      <w:marTop w:val="0"/>
      <w:marBottom w:val="0"/>
      <w:divBdr>
        <w:top w:val="none" w:sz="0" w:space="0" w:color="auto"/>
        <w:left w:val="none" w:sz="0" w:space="0" w:color="auto"/>
        <w:bottom w:val="none" w:sz="0" w:space="0" w:color="auto"/>
        <w:right w:val="none" w:sz="0" w:space="0" w:color="auto"/>
      </w:divBdr>
    </w:div>
    <w:div w:id="1202398040">
      <w:bodyDiv w:val="1"/>
      <w:marLeft w:val="0"/>
      <w:marRight w:val="0"/>
      <w:marTop w:val="0"/>
      <w:marBottom w:val="0"/>
      <w:divBdr>
        <w:top w:val="none" w:sz="0" w:space="0" w:color="auto"/>
        <w:left w:val="none" w:sz="0" w:space="0" w:color="auto"/>
        <w:bottom w:val="none" w:sz="0" w:space="0" w:color="auto"/>
        <w:right w:val="none" w:sz="0" w:space="0" w:color="auto"/>
      </w:divBdr>
    </w:div>
    <w:div w:id="1216818560">
      <w:bodyDiv w:val="1"/>
      <w:marLeft w:val="0"/>
      <w:marRight w:val="0"/>
      <w:marTop w:val="0"/>
      <w:marBottom w:val="0"/>
      <w:divBdr>
        <w:top w:val="none" w:sz="0" w:space="0" w:color="auto"/>
        <w:left w:val="none" w:sz="0" w:space="0" w:color="auto"/>
        <w:bottom w:val="none" w:sz="0" w:space="0" w:color="auto"/>
        <w:right w:val="none" w:sz="0" w:space="0" w:color="auto"/>
      </w:divBdr>
      <w:divsChild>
        <w:div w:id="150292841">
          <w:marLeft w:val="-108"/>
          <w:marRight w:val="0"/>
          <w:marTop w:val="0"/>
          <w:marBottom w:val="0"/>
          <w:divBdr>
            <w:top w:val="none" w:sz="0" w:space="0" w:color="auto"/>
            <w:left w:val="none" w:sz="0" w:space="0" w:color="auto"/>
            <w:bottom w:val="none" w:sz="0" w:space="0" w:color="auto"/>
            <w:right w:val="none" w:sz="0" w:space="0" w:color="auto"/>
          </w:divBdr>
        </w:div>
        <w:div w:id="1660649049">
          <w:marLeft w:val="-108"/>
          <w:marRight w:val="0"/>
          <w:marTop w:val="0"/>
          <w:marBottom w:val="0"/>
          <w:divBdr>
            <w:top w:val="none" w:sz="0" w:space="0" w:color="auto"/>
            <w:left w:val="none" w:sz="0" w:space="0" w:color="auto"/>
            <w:bottom w:val="none" w:sz="0" w:space="0" w:color="auto"/>
            <w:right w:val="none" w:sz="0" w:space="0" w:color="auto"/>
          </w:divBdr>
        </w:div>
        <w:div w:id="1126318939">
          <w:marLeft w:val="-108"/>
          <w:marRight w:val="0"/>
          <w:marTop w:val="0"/>
          <w:marBottom w:val="0"/>
          <w:divBdr>
            <w:top w:val="none" w:sz="0" w:space="0" w:color="auto"/>
            <w:left w:val="none" w:sz="0" w:space="0" w:color="auto"/>
            <w:bottom w:val="none" w:sz="0" w:space="0" w:color="auto"/>
            <w:right w:val="none" w:sz="0" w:space="0" w:color="auto"/>
          </w:divBdr>
        </w:div>
        <w:div w:id="1793549084">
          <w:marLeft w:val="-108"/>
          <w:marRight w:val="0"/>
          <w:marTop w:val="0"/>
          <w:marBottom w:val="0"/>
          <w:divBdr>
            <w:top w:val="none" w:sz="0" w:space="0" w:color="auto"/>
            <w:left w:val="none" w:sz="0" w:space="0" w:color="auto"/>
            <w:bottom w:val="none" w:sz="0" w:space="0" w:color="auto"/>
            <w:right w:val="none" w:sz="0" w:space="0" w:color="auto"/>
          </w:divBdr>
        </w:div>
        <w:div w:id="1636642814">
          <w:marLeft w:val="-108"/>
          <w:marRight w:val="0"/>
          <w:marTop w:val="0"/>
          <w:marBottom w:val="0"/>
          <w:divBdr>
            <w:top w:val="none" w:sz="0" w:space="0" w:color="auto"/>
            <w:left w:val="none" w:sz="0" w:space="0" w:color="auto"/>
            <w:bottom w:val="none" w:sz="0" w:space="0" w:color="auto"/>
            <w:right w:val="none" w:sz="0" w:space="0" w:color="auto"/>
          </w:divBdr>
        </w:div>
        <w:div w:id="1277567883">
          <w:marLeft w:val="-108"/>
          <w:marRight w:val="0"/>
          <w:marTop w:val="0"/>
          <w:marBottom w:val="0"/>
          <w:divBdr>
            <w:top w:val="none" w:sz="0" w:space="0" w:color="auto"/>
            <w:left w:val="none" w:sz="0" w:space="0" w:color="auto"/>
            <w:bottom w:val="none" w:sz="0" w:space="0" w:color="auto"/>
            <w:right w:val="none" w:sz="0" w:space="0" w:color="auto"/>
          </w:divBdr>
        </w:div>
        <w:div w:id="1583300474">
          <w:marLeft w:val="-108"/>
          <w:marRight w:val="0"/>
          <w:marTop w:val="0"/>
          <w:marBottom w:val="0"/>
          <w:divBdr>
            <w:top w:val="none" w:sz="0" w:space="0" w:color="auto"/>
            <w:left w:val="none" w:sz="0" w:space="0" w:color="auto"/>
            <w:bottom w:val="none" w:sz="0" w:space="0" w:color="auto"/>
            <w:right w:val="none" w:sz="0" w:space="0" w:color="auto"/>
          </w:divBdr>
        </w:div>
        <w:div w:id="1503743871">
          <w:marLeft w:val="-108"/>
          <w:marRight w:val="0"/>
          <w:marTop w:val="0"/>
          <w:marBottom w:val="0"/>
          <w:divBdr>
            <w:top w:val="none" w:sz="0" w:space="0" w:color="auto"/>
            <w:left w:val="none" w:sz="0" w:space="0" w:color="auto"/>
            <w:bottom w:val="none" w:sz="0" w:space="0" w:color="auto"/>
            <w:right w:val="none" w:sz="0" w:space="0" w:color="auto"/>
          </w:divBdr>
        </w:div>
      </w:divsChild>
    </w:div>
    <w:div w:id="1234656974">
      <w:bodyDiv w:val="1"/>
      <w:marLeft w:val="0"/>
      <w:marRight w:val="0"/>
      <w:marTop w:val="0"/>
      <w:marBottom w:val="0"/>
      <w:divBdr>
        <w:top w:val="none" w:sz="0" w:space="0" w:color="auto"/>
        <w:left w:val="none" w:sz="0" w:space="0" w:color="auto"/>
        <w:bottom w:val="none" w:sz="0" w:space="0" w:color="auto"/>
        <w:right w:val="none" w:sz="0" w:space="0" w:color="auto"/>
      </w:divBdr>
    </w:div>
    <w:div w:id="1266228929">
      <w:bodyDiv w:val="1"/>
      <w:marLeft w:val="0"/>
      <w:marRight w:val="0"/>
      <w:marTop w:val="0"/>
      <w:marBottom w:val="0"/>
      <w:divBdr>
        <w:top w:val="none" w:sz="0" w:space="0" w:color="auto"/>
        <w:left w:val="none" w:sz="0" w:space="0" w:color="auto"/>
        <w:bottom w:val="none" w:sz="0" w:space="0" w:color="auto"/>
        <w:right w:val="none" w:sz="0" w:space="0" w:color="auto"/>
      </w:divBdr>
    </w:div>
    <w:div w:id="1315063686">
      <w:bodyDiv w:val="1"/>
      <w:marLeft w:val="0"/>
      <w:marRight w:val="0"/>
      <w:marTop w:val="0"/>
      <w:marBottom w:val="0"/>
      <w:divBdr>
        <w:top w:val="none" w:sz="0" w:space="0" w:color="auto"/>
        <w:left w:val="none" w:sz="0" w:space="0" w:color="auto"/>
        <w:bottom w:val="none" w:sz="0" w:space="0" w:color="auto"/>
        <w:right w:val="none" w:sz="0" w:space="0" w:color="auto"/>
      </w:divBdr>
    </w:div>
    <w:div w:id="1396389317">
      <w:bodyDiv w:val="1"/>
      <w:marLeft w:val="0"/>
      <w:marRight w:val="0"/>
      <w:marTop w:val="0"/>
      <w:marBottom w:val="0"/>
      <w:divBdr>
        <w:top w:val="none" w:sz="0" w:space="0" w:color="auto"/>
        <w:left w:val="none" w:sz="0" w:space="0" w:color="auto"/>
        <w:bottom w:val="none" w:sz="0" w:space="0" w:color="auto"/>
        <w:right w:val="none" w:sz="0" w:space="0" w:color="auto"/>
      </w:divBdr>
      <w:divsChild>
        <w:div w:id="1137067178">
          <w:marLeft w:val="-108"/>
          <w:marRight w:val="0"/>
          <w:marTop w:val="0"/>
          <w:marBottom w:val="0"/>
          <w:divBdr>
            <w:top w:val="none" w:sz="0" w:space="0" w:color="auto"/>
            <w:left w:val="none" w:sz="0" w:space="0" w:color="auto"/>
            <w:bottom w:val="none" w:sz="0" w:space="0" w:color="auto"/>
            <w:right w:val="none" w:sz="0" w:space="0" w:color="auto"/>
          </w:divBdr>
        </w:div>
      </w:divsChild>
    </w:div>
    <w:div w:id="1510607962">
      <w:bodyDiv w:val="1"/>
      <w:marLeft w:val="0"/>
      <w:marRight w:val="0"/>
      <w:marTop w:val="0"/>
      <w:marBottom w:val="0"/>
      <w:divBdr>
        <w:top w:val="none" w:sz="0" w:space="0" w:color="auto"/>
        <w:left w:val="none" w:sz="0" w:space="0" w:color="auto"/>
        <w:bottom w:val="none" w:sz="0" w:space="0" w:color="auto"/>
        <w:right w:val="none" w:sz="0" w:space="0" w:color="auto"/>
      </w:divBdr>
    </w:div>
    <w:div w:id="1520507352">
      <w:bodyDiv w:val="1"/>
      <w:marLeft w:val="0"/>
      <w:marRight w:val="0"/>
      <w:marTop w:val="0"/>
      <w:marBottom w:val="0"/>
      <w:divBdr>
        <w:top w:val="none" w:sz="0" w:space="0" w:color="auto"/>
        <w:left w:val="none" w:sz="0" w:space="0" w:color="auto"/>
        <w:bottom w:val="none" w:sz="0" w:space="0" w:color="auto"/>
        <w:right w:val="none" w:sz="0" w:space="0" w:color="auto"/>
      </w:divBdr>
    </w:div>
    <w:div w:id="1530214846">
      <w:bodyDiv w:val="1"/>
      <w:marLeft w:val="0"/>
      <w:marRight w:val="0"/>
      <w:marTop w:val="0"/>
      <w:marBottom w:val="0"/>
      <w:divBdr>
        <w:top w:val="none" w:sz="0" w:space="0" w:color="auto"/>
        <w:left w:val="none" w:sz="0" w:space="0" w:color="auto"/>
        <w:bottom w:val="none" w:sz="0" w:space="0" w:color="auto"/>
        <w:right w:val="none" w:sz="0" w:space="0" w:color="auto"/>
      </w:divBdr>
      <w:divsChild>
        <w:div w:id="1655527148">
          <w:marLeft w:val="-108"/>
          <w:marRight w:val="0"/>
          <w:marTop w:val="0"/>
          <w:marBottom w:val="0"/>
          <w:divBdr>
            <w:top w:val="none" w:sz="0" w:space="0" w:color="auto"/>
            <w:left w:val="none" w:sz="0" w:space="0" w:color="auto"/>
            <w:bottom w:val="none" w:sz="0" w:space="0" w:color="auto"/>
            <w:right w:val="none" w:sz="0" w:space="0" w:color="auto"/>
          </w:divBdr>
        </w:div>
        <w:div w:id="1216894182">
          <w:marLeft w:val="-108"/>
          <w:marRight w:val="0"/>
          <w:marTop w:val="0"/>
          <w:marBottom w:val="0"/>
          <w:divBdr>
            <w:top w:val="none" w:sz="0" w:space="0" w:color="auto"/>
            <w:left w:val="none" w:sz="0" w:space="0" w:color="auto"/>
            <w:bottom w:val="none" w:sz="0" w:space="0" w:color="auto"/>
            <w:right w:val="none" w:sz="0" w:space="0" w:color="auto"/>
          </w:divBdr>
        </w:div>
        <w:div w:id="677925340">
          <w:marLeft w:val="-108"/>
          <w:marRight w:val="0"/>
          <w:marTop w:val="0"/>
          <w:marBottom w:val="0"/>
          <w:divBdr>
            <w:top w:val="none" w:sz="0" w:space="0" w:color="auto"/>
            <w:left w:val="none" w:sz="0" w:space="0" w:color="auto"/>
            <w:bottom w:val="none" w:sz="0" w:space="0" w:color="auto"/>
            <w:right w:val="none" w:sz="0" w:space="0" w:color="auto"/>
          </w:divBdr>
        </w:div>
        <w:div w:id="403770289">
          <w:marLeft w:val="-108"/>
          <w:marRight w:val="0"/>
          <w:marTop w:val="0"/>
          <w:marBottom w:val="0"/>
          <w:divBdr>
            <w:top w:val="none" w:sz="0" w:space="0" w:color="auto"/>
            <w:left w:val="none" w:sz="0" w:space="0" w:color="auto"/>
            <w:bottom w:val="none" w:sz="0" w:space="0" w:color="auto"/>
            <w:right w:val="none" w:sz="0" w:space="0" w:color="auto"/>
          </w:divBdr>
        </w:div>
        <w:div w:id="1567455057">
          <w:marLeft w:val="-108"/>
          <w:marRight w:val="0"/>
          <w:marTop w:val="0"/>
          <w:marBottom w:val="0"/>
          <w:divBdr>
            <w:top w:val="none" w:sz="0" w:space="0" w:color="auto"/>
            <w:left w:val="none" w:sz="0" w:space="0" w:color="auto"/>
            <w:bottom w:val="none" w:sz="0" w:space="0" w:color="auto"/>
            <w:right w:val="none" w:sz="0" w:space="0" w:color="auto"/>
          </w:divBdr>
        </w:div>
        <w:div w:id="1883471316">
          <w:marLeft w:val="-108"/>
          <w:marRight w:val="0"/>
          <w:marTop w:val="0"/>
          <w:marBottom w:val="0"/>
          <w:divBdr>
            <w:top w:val="none" w:sz="0" w:space="0" w:color="auto"/>
            <w:left w:val="none" w:sz="0" w:space="0" w:color="auto"/>
            <w:bottom w:val="none" w:sz="0" w:space="0" w:color="auto"/>
            <w:right w:val="none" w:sz="0" w:space="0" w:color="auto"/>
          </w:divBdr>
        </w:div>
      </w:divsChild>
    </w:div>
    <w:div w:id="1573542074">
      <w:bodyDiv w:val="1"/>
      <w:marLeft w:val="0"/>
      <w:marRight w:val="0"/>
      <w:marTop w:val="0"/>
      <w:marBottom w:val="0"/>
      <w:divBdr>
        <w:top w:val="none" w:sz="0" w:space="0" w:color="auto"/>
        <w:left w:val="none" w:sz="0" w:space="0" w:color="auto"/>
        <w:bottom w:val="none" w:sz="0" w:space="0" w:color="auto"/>
        <w:right w:val="none" w:sz="0" w:space="0" w:color="auto"/>
      </w:divBdr>
    </w:div>
    <w:div w:id="1585646766">
      <w:bodyDiv w:val="1"/>
      <w:marLeft w:val="0"/>
      <w:marRight w:val="0"/>
      <w:marTop w:val="0"/>
      <w:marBottom w:val="0"/>
      <w:divBdr>
        <w:top w:val="none" w:sz="0" w:space="0" w:color="auto"/>
        <w:left w:val="none" w:sz="0" w:space="0" w:color="auto"/>
        <w:bottom w:val="none" w:sz="0" w:space="0" w:color="auto"/>
        <w:right w:val="none" w:sz="0" w:space="0" w:color="auto"/>
      </w:divBdr>
    </w:div>
    <w:div w:id="1602105222">
      <w:bodyDiv w:val="1"/>
      <w:marLeft w:val="0"/>
      <w:marRight w:val="0"/>
      <w:marTop w:val="0"/>
      <w:marBottom w:val="0"/>
      <w:divBdr>
        <w:top w:val="none" w:sz="0" w:space="0" w:color="auto"/>
        <w:left w:val="none" w:sz="0" w:space="0" w:color="auto"/>
        <w:bottom w:val="none" w:sz="0" w:space="0" w:color="auto"/>
        <w:right w:val="none" w:sz="0" w:space="0" w:color="auto"/>
      </w:divBdr>
    </w:div>
    <w:div w:id="1614825576">
      <w:bodyDiv w:val="1"/>
      <w:marLeft w:val="0"/>
      <w:marRight w:val="0"/>
      <w:marTop w:val="0"/>
      <w:marBottom w:val="0"/>
      <w:divBdr>
        <w:top w:val="none" w:sz="0" w:space="0" w:color="auto"/>
        <w:left w:val="none" w:sz="0" w:space="0" w:color="auto"/>
        <w:bottom w:val="none" w:sz="0" w:space="0" w:color="auto"/>
        <w:right w:val="none" w:sz="0" w:space="0" w:color="auto"/>
      </w:divBdr>
    </w:div>
    <w:div w:id="1630234889">
      <w:bodyDiv w:val="1"/>
      <w:marLeft w:val="0"/>
      <w:marRight w:val="0"/>
      <w:marTop w:val="0"/>
      <w:marBottom w:val="0"/>
      <w:divBdr>
        <w:top w:val="none" w:sz="0" w:space="0" w:color="auto"/>
        <w:left w:val="none" w:sz="0" w:space="0" w:color="auto"/>
        <w:bottom w:val="none" w:sz="0" w:space="0" w:color="auto"/>
        <w:right w:val="none" w:sz="0" w:space="0" w:color="auto"/>
      </w:divBdr>
    </w:div>
    <w:div w:id="1660571504">
      <w:bodyDiv w:val="1"/>
      <w:marLeft w:val="0"/>
      <w:marRight w:val="0"/>
      <w:marTop w:val="0"/>
      <w:marBottom w:val="0"/>
      <w:divBdr>
        <w:top w:val="none" w:sz="0" w:space="0" w:color="auto"/>
        <w:left w:val="none" w:sz="0" w:space="0" w:color="auto"/>
        <w:bottom w:val="none" w:sz="0" w:space="0" w:color="auto"/>
        <w:right w:val="none" w:sz="0" w:space="0" w:color="auto"/>
      </w:divBdr>
    </w:div>
    <w:div w:id="1664550299">
      <w:bodyDiv w:val="1"/>
      <w:marLeft w:val="0"/>
      <w:marRight w:val="0"/>
      <w:marTop w:val="0"/>
      <w:marBottom w:val="0"/>
      <w:divBdr>
        <w:top w:val="none" w:sz="0" w:space="0" w:color="auto"/>
        <w:left w:val="none" w:sz="0" w:space="0" w:color="auto"/>
        <w:bottom w:val="none" w:sz="0" w:space="0" w:color="auto"/>
        <w:right w:val="none" w:sz="0" w:space="0" w:color="auto"/>
      </w:divBdr>
    </w:div>
    <w:div w:id="1759984572">
      <w:bodyDiv w:val="1"/>
      <w:marLeft w:val="0"/>
      <w:marRight w:val="0"/>
      <w:marTop w:val="0"/>
      <w:marBottom w:val="0"/>
      <w:divBdr>
        <w:top w:val="none" w:sz="0" w:space="0" w:color="auto"/>
        <w:left w:val="none" w:sz="0" w:space="0" w:color="auto"/>
        <w:bottom w:val="none" w:sz="0" w:space="0" w:color="auto"/>
        <w:right w:val="none" w:sz="0" w:space="0" w:color="auto"/>
      </w:divBdr>
    </w:div>
    <w:div w:id="1767964744">
      <w:bodyDiv w:val="1"/>
      <w:marLeft w:val="0"/>
      <w:marRight w:val="0"/>
      <w:marTop w:val="0"/>
      <w:marBottom w:val="0"/>
      <w:divBdr>
        <w:top w:val="none" w:sz="0" w:space="0" w:color="auto"/>
        <w:left w:val="none" w:sz="0" w:space="0" w:color="auto"/>
        <w:bottom w:val="none" w:sz="0" w:space="0" w:color="auto"/>
        <w:right w:val="none" w:sz="0" w:space="0" w:color="auto"/>
      </w:divBdr>
    </w:div>
    <w:div w:id="1863543493">
      <w:bodyDiv w:val="1"/>
      <w:marLeft w:val="0"/>
      <w:marRight w:val="0"/>
      <w:marTop w:val="0"/>
      <w:marBottom w:val="0"/>
      <w:divBdr>
        <w:top w:val="none" w:sz="0" w:space="0" w:color="auto"/>
        <w:left w:val="none" w:sz="0" w:space="0" w:color="auto"/>
        <w:bottom w:val="none" w:sz="0" w:space="0" w:color="auto"/>
        <w:right w:val="none" w:sz="0" w:space="0" w:color="auto"/>
      </w:divBdr>
    </w:div>
    <w:div w:id="1871718013">
      <w:bodyDiv w:val="1"/>
      <w:marLeft w:val="0"/>
      <w:marRight w:val="0"/>
      <w:marTop w:val="0"/>
      <w:marBottom w:val="0"/>
      <w:divBdr>
        <w:top w:val="none" w:sz="0" w:space="0" w:color="auto"/>
        <w:left w:val="none" w:sz="0" w:space="0" w:color="auto"/>
        <w:bottom w:val="none" w:sz="0" w:space="0" w:color="auto"/>
        <w:right w:val="none" w:sz="0" w:space="0" w:color="auto"/>
      </w:divBdr>
    </w:div>
    <w:div w:id="2013946531">
      <w:bodyDiv w:val="1"/>
      <w:marLeft w:val="0"/>
      <w:marRight w:val="0"/>
      <w:marTop w:val="0"/>
      <w:marBottom w:val="0"/>
      <w:divBdr>
        <w:top w:val="none" w:sz="0" w:space="0" w:color="auto"/>
        <w:left w:val="none" w:sz="0" w:space="0" w:color="auto"/>
        <w:bottom w:val="none" w:sz="0" w:space="0" w:color="auto"/>
        <w:right w:val="none" w:sz="0" w:space="0" w:color="auto"/>
      </w:divBdr>
    </w:div>
    <w:div w:id="2053653350">
      <w:bodyDiv w:val="1"/>
      <w:marLeft w:val="0"/>
      <w:marRight w:val="0"/>
      <w:marTop w:val="0"/>
      <w:marBottom w:val="0"/>
      <w:divBdr>
        <w:top w:val="none" w:sz="0" w:space="0" w:color="auto"/>
        <w:left w:val="none" w:sz="0" w:space="0" w:color="auto"/>
        <w:bottom w:val="none" w:sz="0" w:space="0" w:color="auto"/>
        <w:right w:val="none" w:sz="0" w:space="0" w:color="auto"/>
      </w:divBdr>
    </w:div>
    <w:div w:id="2074815512">
      <w:bodyDiv w:val="1"/>
      <w:marLeft w:val="0"/>
      <w:marRight w:val="0"/>
      <w:marTop w:val="0"/>
      <w:marBottom w:val="0"/>
      <w:divBdr>
        <w:top w:val="none" w:sz="0" w:space="0" w:color="auto"/>
        <w:left w:val="none" w:sz="0" w:space="0" w:color="auto"/>
        <w:bottom w:val="none" w:sz="0" w:space="0" w:color="auto"/>
        <w:right w:val="none" w:sz="0" w:space="0" w:color="auto"/>
      </w:divBdr>
    </w:div>
    <w:div w:id="2080129469">
      <w:bodyDiv w:val="1"/>
      <w:marLeft w:val="0"/>
      <w:marRight w:val="0"/>
      <w:marTop w:val="0"/>
      <w:marBottom w:val="0"/>
      <w:divBdr>
        <w:top w:val="none" w:sz="0" w:space="0" w:color="auto"/>
        <w:left w:val="none" w:sz="0" w:space="0" w:color="auto"/>
        <w:bottom w:val="none" w:sz="0" w:space="0" w:color="auto"/>
        <w:right w:val="none" w:sz="0" w:space="0" w:color="auto"/>
      </w:divBdr>
    </w:div>
    <w:div w:id="209508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4Wyz5w/KhLSKQeOPe/Hzt5T1Q==">AMUW2mVt4te/kARo72MD1meN7X/75+04zsgEROtgExooVOlOYRx9ocnQW5b3UL2jWLgK2nzHL9QyQM6V+tgB4Qy4/JAQcjod38TtOK6PWGaJTlttwhNEEVw=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Peter</dc:creator>
  <cp:lastModifiedBy>Darla Peter</cp:lastModifiedBy>
  <cp:revision>17</cp:revision>
  <cp:lastPrinted>2022-09-07T19:56:00Z</cp:lastPrinted>
  <dcterms:created xsi:type="dcterms:W3CDTF">2022-09-07T19:47:00Z</dcterms:created>
  <dcterms:modified xsi:type="dcterms:W3CDTF">2022-09-07T20:00:00Z</dcterms:modified>
</cp:coreProperties>
</file>