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C4E9" w14:textId="69BF469F" w:rsidR="00611770" w:rsidRDefault="00611770" w:rsidP="00996E79"/>
    <w:p w14:paraId="5939DCD0" w14:textId="77777777" w:rsidR="00996E79" w:rsidRPr="00996E79" w:rsidRDefault="00996E79" w:rsidP="00996E79">
      <w:pPr>
        <w:jc w:val="center"/>
        <w:rPr>
          <w:b/>
          <w:bCs/>
        </w:rPr>
      </w:pPr>
      <w:r w:rsidRPr="00996E79">
        <w:rPr>
          <w:b/>
          <w:bCs/>
        </w:rPr>
        <w:t>AVISO DE DERECHOS DE PADRES Y ESTUDIANTES BAJO LA SECCIÓN 504</w:t>
      </w:r>
    </w:p>
    <w:p w14:paraId="1BD8EF02" w14:textId="77777777" w:rsidR="00996E79" w:rsidRDefault="00996E79" w:rsidP="00996E79">
      <w:r>
        <w:t xml:space="preserve">La Ley de </w:t>
      </w:r>
      <w:proofErr w:type="spellStart"/>
      <w:r>
        <w:t>Rehabilitación</w:t>
      </w:r>
      <w:proofErr w:type="spellEnd"/>
      <w:r>
        <w:t xml:space="preserve"> de 1973, </w:t>
      </w:r>
      <w:proofErr w:type="spellStart"/>
      <w:r>
        <w:t>comúnmente</w:t>
      </w:r>
      <w:proofErr w:type="spellEnd"/>
      <w:r>
        <w:t xml:space="preserve"> </w:t>
      </w:r>
      <w:proofErr w:type="spellStart"/>
      <w:r>
        <w:t>conocida</w:t>
      </w:r>
      <w:proofErr w:type="spellEnd"/>
      <w:r>
        <w:t xml:space="preserve"> </w:t>
      </w:r>
      <w:proofErr w:type="spellStart"/>
      <w:r>
        <w:t>como</w:t>
      </w:r>
      <w:proofErr w:type="spellEnd"/>
      <w:r>
        <w:t xml:space="preserve"> “</w:t>
      </w:r>
      <w:proofErr w:type="spellStart"/>
      <w:r>
        <w:t>Sección</w:t>
      </w:r>
      <w:proofErr w:type="spellEnd"/>
      <w:r>
        <w:t xml:space="preserve"> 504”, es un </w:t>
      </w:r>
      <w:proofErr w:type="spellStart"/>
      <w:r>
        <w:t>estatuto</w:t>
      </w:r>
      <w:proofErr w:type="spellEnd"/>
      <w:r>
        <w:t xml:space="preserve"> de no </w:t>
      </w:r>
      <w:proofErr w:type="spellStart"/>
      <w:r>
        <w:t>discriminación</w:t>
      </w:r>
      <w:proofErr w:type="spellEnd"/>
      <w:r>
        <w:t xml:space="preserve"> </w:t>
      </w:r>
      <w:proofErr w:type="spellStart"/>
      <w:r>
        <w:t>promulgado</w:t>
      </w:r>
      <w:proofErr w:type="spellEnd"/>
      <w:r>
        <w:t xml:space="preserve"> </w:t>
      </w:r>
      <w:proofErr w:type="spellStart"/>
      <w:r>
        <w:t>por</w:t>
      </w:r>
      <w:proofErr w:type="spellEnd"/>
      <w:r>
        <w:t xml:space="preserve"> </w:t>
      </w:r>
      <w:proofErr w:type="spellStart"/>
      <w:r>
        <w:t>el</w:t>
      </w:r>
      <w:proofErr w:type="spellEnd"/>
      <w:r>
        <w:t xml:space="preserve"> </w:t>
      </w:r>
      <w:proofErr w:type="spellStart"/>
      <w:r>
        <w:t>Congreso</w:t>
      </w:r>
      <w:proofErr w:type="spellEnd"/>
      <w:r>
        <w:t xml:space="preserve"> de </w:t>
      </w:r>
      <w:proofErr w:type="spellStart"/>
      <w:r>
        <w:t>los</w:t>
      </w:r>
      <w:proofErr w:type="spellEnd"/>
      <w:r>
        <w:t xml:space="preserve"> </w:t>
      </w:r>
      <w:proofErr w:type="spellStart"/>
      <w:r>
        <w:t>Estados</w:t>
      </w:r>
      <w:proofErr w:type="spellEnd"/>
      <w:r>
        <w:t xml:space="preserve"> Unidos. El </w:t>
      </w:r>
      <w:proofErr w:type="spellStart"/>
      <w:r>
        <w:t>propósito</w:t>
      </w:r>
      <w:proofErr w:type="spellEnd"/>
      <w:r>
        <w:t xml:space="preserve"> de la Ley es </w:t>
      </w:r>
      <w:proofErr w:type="spellStart"/>
      <w:r>
        <w:t>prohibir</w:t>
      </w:r>
      <w:proofErr w:type="spellEnd"/>
      <w:r>
        <w:t xml:space="preserve"> la </w:t>
      </w:r>
      <w:proofErr w:type="spellStart"/>
      <w:r>
        <w:t>discriminación</w:t>
      </w:r>
      <w:proofErr w:type="spellEnd"/>
      <w:r>
        <w:t xml:space="preserve"> y </w:t>
      </w:r>
      <w:proofErr w:type="spellStart"/>
      <w:r>
        <w:t>asegurar</w:t>
      </w:r>
      <w:proofErr w:type="spellEnd"/>
      <w:r>
        <w:t xml:space="preserve"> que </w:t>
      </w:r>
      <w:proofErr w:type="spellStart"/>
      <w:r>
        <w:t>los</w:t>
      </w:r>
      <w:proofErr w:type="spellEnd"/>
      <w:r>
        <w:t xml:space="preserve"> </w:t>
      </w:r>
      <w:proofErr w:type="spellStart"/>
      <w:r>
        <w:t>estudiantes</w:t>
      </w:r>
      <w:proofErr w:type="spellEnd"/>
      <w:r>
        <w:t xml:space="preserve"> </w:t>
      </w:r>
      <w:proofErr w:type="spellStart"/>
      <w:r>
        <w:t>discapacitados</w:t>
      </w:r>
      <w:proofErr w:type="spellEnd"/>
      <w:r>
        <w:t xml:space="preserve"> </w:t>
      </w:r>
      <w:proofErr w:type="spellStart"/>
      <w:r>
        <w:t>tengan</w:t>
      </w:r>
      <w:proofErr w:type="spellEnd"/>
      <w:r>
        <w:t xml:space="preserve"> </w:t>
      </w:r>
      <w:proofErr w:type="spellStart"/>
      <w:r>
        <w:t>oportunidades</w:t>
      </w:r>
      <w:proofErr w:type="spellEnd"/>
      <w:r>
        <w:t xml:space="preserve"> </w:t>
      </w:r>
      <w:proofErr w:type="spellStart"/>
      <w:r>
        <w:t>educativas</w:t>
      </w:r>
      <w:proofErr w:type="spellEnd"/>
      <w:r>
        <w:t xml:space="preserve"> y </w:t>
      </w:r>
      <w:proofErr w:type="spellStart"/>
      <w:r>
        <w:t>beneficios</w:t>
      </w:r>
      <w:proofErr w:type="spellEnd"/>
      <w:r>
        <w:t xml:space="preserve"> </w:t>
      </w:r>
      <w:proofErr w:type="spellStart"/>
      <w:r>
        <w:t>iguales</w:t>
      </w:r>
      <w:proofErr w:type="spellEnd"/>
      <w:r>
        <w:t xml:space="preserve"> a </w:t>
      </w:r>
      <w:proofErr w:type="spellStart"/>
      <w:r>
        <w:t>los</w:t>
      </w:r>
      <w:proofErr w:type="spellEnd"/>
      <w:r>
        <w:t xml:space="preserve"> </w:t>
      </w:r>
      <w:proofErr w:type="spellStart"/>
      <w:r>
        <w:t>proporcionados</w:t>
      </w:r>
      <w:proofErr w:type="spellEnd"/>
      <w:r>
        <w:t xml:space="preserve"> a </w:t>
      </w:r>
      <w:proofErr w:type="spellStart"/>
      <w:r>
        <w:t>los</w:t>
      </w:r>
      <w:proofErr w:type="spellEnd"/>
      <w:r>
        <w:t xml:space="preserve"> </w:t>
      </w:r>
      <w:proofErr w:type="spellStart"/>
      <w:r>
        <w:t>estudiantes</w:t>
      </w:r>
      <w:proofErr w:type="spellEnd"/>
      <w:r>
        <w:t xml:space="preserve"> no </w:t>
      </w:r>
      <w:proofErr w:type="spellStart"/>
      <w:r>
        <w:t>discapacitados</w:t>
      </w:r>
      <w:proofErr w:type="spellEnd"/>
      <w:r>
        <w:t>.</w:t>
      </w:r>
    </w:p>
    <w:p w14:paraId="6C55D23A" w14:textId="77777777" w:rsidR="00996E79" w:rsidRDefault="00996E79" w:rsidP="00996E79">
      <w:r>
        <w:t xml:space="preserve">Un </w:t>
      </w:r>
      <w:proofErr w:type="spellStart"/>
      <w:r>
        <w:t>estudiante</w:t>
      </w:r>
      <w:proofErr w:type="spellEnd"/>
      <w:r>
        <w:t xml:space="preserve"> </w:t>
      </w:r>
      <w:proofErr w:type="spellStart"/>
      <w:r>
        <w:t>elegible</w:t>
      </w:r>
      <w:proofErr w:type="spellEnd"/>
      <w:r>
        <w:t xml:space="preserve"> bajo la </w:t>
      </w:r>
      <w:proofErr w:type="spellStart"/>
      <w:r>
        <w:t>Sección</w:t>
      </w:r>
      <w:proofErr w:type="spellEnd"/>
      <w:r>
        <w:t xml:space="preserve"> 504 es un </w:t>
      </w:r>
      <w:proofErr w:type="spellStart"/>
      <w:r>
        <w:t>estudiante</w:t>
      </w:r>
      <w:proofErr w:type="spellEnd"/>
      <w:r>
        <w:t xml:space="preserve"> que (a) </w:t>
      </w:r>
      <w:proofErr w:type="spellStart"/>
      <w:r>
        <w:t>tiene</w:t>
      </w:r>
      <w:proofErr w:type="spellEnd"/>
      <w:r>
        <w:t xml:space="preserve">, (b) </w:t>
      </w:r>
      <w:proofErr w:type="spellStart"/>
      <w:r>
        <w:t>tiene</w:t>
      </w:r>
      <w:proofErr w:type="spellEnd"/>
      <w:r>
        <w:t xml:space="preserve"> un </w:t>
      </w:r>
      <w:proofErr w:type="spellStart"/>
      <w:r>
        <w:t>historial</w:t>
      </w:r>
      <w:proofErr w:type="spellEnd"/>
      <w:r>
        <w:t xml:space="preserve"> de </w:t>
      </w:r>
      <w:proofErr w:type="spellStart"/>
      <w:r>
        <w:t>tener</w:t>
      </w:r>
      <w:proofErr w:type="spellEnd"/>
      <w:r>
        <w:t xml:space="preserve">, o (c) se </w:t>
      </w:r>
      <w:proofErr w:type="spellStart"/>
      <w:r>
        <w:t>considera</w:t>
      </w:r>
      <w:proofErr w:type="spellEnd"/>
      <w:r>
        <w:t xml:space="preserve"> que </w:t>
      </w:r>
      <w:proofErr w:type="spellStart"/>
      <w:r>
        <w:t>tiene</w:t>
      </w:r>
      <w:proofErr w:type="spellEnd"/>
      <w:r>
        <w:t xml:space="preserve"> un </w:t>
      </w:r>
      <w:proofErr w:type="spellStart"/>
      <w:r>
        <w:t>impedimento</w:t>
      </w:r>
      <w:proofErr w:type="spellEnd"/>
      <w:r>
        <w:t xml:space="preserve"> </w:t>
      </w:r>
      <w:proofErr w:type="spellStart"/>
      <w:r>
        <w:t>físico</w:t>
      </w:r>
      <w:proofErr w:type="spellEnd"/>
      <w:r>
        <w:t xml:space="preserve"> o mental que </w:t>
      </w:r>
      <w:proofErr w:type="spellStart"/>
      <w:r>
        <w:t>limita</w:t>
      </w:r>
      <w:proofErr w:type="spellEnd"/>
      <w:r>
        <w:t xml:space="preserve"> </w:t>
      </w:r>
      <w:proofErr w:type="spellStart"/>
      <w:r>
        <w:t>sustancialmente</w:t>
      </w:r>
      <w:proofErr w:type="spellEnd"/>
      <w:r>
        <w:t xml:space="preserve"> </w:t>
      </w:r>
      <w:proofErr w:type="spellStart"/>
      <w:r>
        <w:t>una</w:t>
      </w:r>
      <w:proofErr w:type="spellEnd"/>
      <w:r>
        <w:t xml:space="preserve"> </w:t>
      </w:r>
      <w:proofErr w:type="spellStart"/>
      <w:r>
        <w:t>actividad</w:t>
      </w:r>
      <w:proofErr w:type="spellEnd"/>
      <w:r>
        <w:t xml:space="preserve"> </w:t>
      </w:r>
      <w:proofErr w:type="spellStart"/>
      <w:r>
        <w:t>importante</w:t>
      </w:r>
      <w:proofErr w:type="spellEnd"/>
      <w:r>
        <w:t xml:space="preserve"> de la </w:t>
      </w:r>
      <w:proofErr w:type="spellStart"/>
      <w:r>
        <w:t>vida</w:t>
      </w:r>
      <w:proofErr w:type="spellEnd"/>
      <w:r>
        <w:t xml:space="preserve">, </w:t>
      </w:r>
      <w:proofErr w:type="spellStart"/>
      <w:r>
        <w:t>como</w:t>
      </w:r>
      <w:proofErr w:type="spellEnd"/>
      <w:r>
        <w:t xml:space="preserve"> </w:t>
      </w:r>
      <w:proofErr w:type="spellStart"/>
      <w:r>
        <w:t>el</w:t>
      </w:r>
      <w:proofErr w:type="spellEnd"/>
      <w:r>
        <w:t xml:space="preserve"> </w:t>
      </w:r>
      <w:proofErr w:type="spellStart"/>
      <w:r>
        <w:t>aprendizaje</w:t>
      </w:r>
      <w:proofErr w:type="spellEnd"/>
      <w:r>
        <w:t xml:space="preserve">, la </w:t>
      </w:r>
      <w:proofErr w:type="spellStart"/>
      <w:r>
        <w:t>autodeterminación</w:t>
      </w:r>
      <w:proofErr w:type="spellEnd"/>
      <w:r>
        <w:t>. -</w:t>
      </w:r>
      <w:proofErr w:type="spellStart"/>
      <w:r>
        <w:t>Cuidar</w:t>
      </w:r>
      <w:proofErr w:type="spellEnd"/>
      <w:r>
        <w:t xml:space="preserve">, </w:t>
      </w:r>
      <w:proofErr w:type="spellStart"/>
      <w:r>
        <w:t>caminar</w:t>
      </w:r>
      <w:proofErr w:type="spellEnd"/>
      <w:r>
        <w:t xml:space="preserve">, </w:t>
      </w:r>
      <w:proofErr w:type="spellStart"/>
      <w:r>
        <w:t>ver</w:t>
      </w:r>
      <w:proofErr w:type="spellEnd"/>
      <w:r>
        <w:t xml:space="preserve">, </w:t>
      </w:r>
      <w:proofErr w:type="spellStart"/>
      <w:r>
        <w:t>oír</w:t>
      </w:r>
      <w:proofErr w:type="spellEnd"/>
      <w:r>
        <w:t xml:space="preserve">, </w:t>
      </w:r>
      <w:proofErr w:type="spellStart"/>
      <w:r>
        <w:t>hablar</w:t>
      </w:r>
      <w:proofErr w:type="spellEnd"/>
      <w:r>
        <w:t xml:space="preserve">, </w:t>
      </w:r>
      <w:proofErr w:type="spellStart"/>
      <w:r>
        <w:t>respirar</w:t>
      </w:r>
      <w:proofErr w:type="spellEnd"/>
      <w:r>
        <w:t xml:space="preserve">, </w:t>
      </w:r>
      <w:proofErr w:type="spellStart"/>
      <w:r>
        <w:t>trabajar</w:t>
      </w:r>
      <w:proofErr w:type="spellEnd"/>
      <w:r>
        <w:t xml:space="preserve"> y </w:t>
      </w:r>
      <w:proofErr w:type="spellStart"/>
      <w:r>
        <w:t>realizar</w:t>
      </w:r>
      <w:proofErr w:type="spellEnd"/>
      <w:r>
        <w:t xml:space="preserve"> </w:t>
      </w:r>
      <w:proofErr w:type="spellStart"/>
      <w:r>
        <w:t>tareas</w:t>
      </w:r>
      <w:proofErr w:type="spellEnd"/>
      <w:r>
        <w:t xml:space="preserve"> </w:t>
      </w:r>
      <w:proofErr w:type="spellStart"/>
      <w:r>
        <w:t>manuales</w:t>
      </w:r>
      <w:proofErr w:type="spellEnd"/>
      <w:r>
        <w:t>.</w:t>
      </w:r>
    </w:p>
    <w:p w14:paraId="336EE53F" w14:textId="77777777" w:rsidR="00996E79" w:rsidRDefault="00996E79" w:rsidP="00996E79">
      <w:proofErr w:type="spellStart"/>
      <w:r>
        <w:t>Elegibilidad</w:t>
      </w:r>
      <w:proofErr w:type="spellEnd"/>
      <w:r>
        <w:t xml:space="preserve"> dual: </w:t>
      </w:r>
      <w:proofErr w:type="spellStart"/>
      <w:r>
        <w:t>Muchos</w:t>
      </w:r>
      <w:proofErr w:type="spellEnd"/>
      <w:r>
        <w:t xml:space="preserve"> </w:t>
      </w:r>
      <w:proofErr w:type="spellStart"/>
      <w:r>
        <w:t>estudiantes</w:t>
      </w:r>
      <w:proofErr w:type="spellEnd"/>
      <w:r>
        <w:t xml:space="preserve"> </w:t>
      </w:r>
      <w:proofErr w:type="spellStart"/>
      <w:r>
        <w:t>serán</w:t>
      </w:r>
      <w:proofErr w:type="spellEnd"/>
      <w:r>
        <w:t xml:space="preserve"> </w:t>
      </w:r>
      <w:proofErr w:type="spellStart"/>
      <w:r>
        <w:t>elegibles</w:t>
      </w:r>
      <w:proofErr w:type="spellEnd"/>
      <w:r>
        <w:t xml:space="preserve"> para </w:t>
      </w:r>
      <w:proofErr w:type="spellStart"/>
      <w:r>
        <w:t>servicios</w:t>
      </w:r>
      <w:proofErr w:type="spellEnd"/>
      <w:r>
        <w:t xml:space="preserve"> </w:t>
      </w:r>
      <w:proofErr w:type="spellStart"/>
      <w:r>
        <w:t>educativos</w:t>
      </w:r>
      <w:proofErr w:type="spellEnd"/>
      <w:r>
        <w:t xml:space="preserve"> bajo la </w:t>
      </w:r>
      <w:proofErr w:type="spellStart"/>
      <w:r>
        <w:t>Sección</w:t>
      </w:r>
      <w:proofErr w:type="spellEnd"/>
      <w:r>
        <w:t xml:space="preserve"> 504 y la Ley de </w:t>
      </w:r>
      <w:proofErr w:type="spellStart"/>
      <w:r>
        <w:t>Educación</w:t>
      </w:r>
      <w:proofErr w:type="spellEnd"/>
      <w:r>
        <w:t xml:space="preserve"> </w:t>
      </w:r>
      <w:proofErr w:type="gramStart"/>
      <w:r>
        <w:t>para Personas</w:t>
      </w:r>
      <w:proofErr w:type="gramEnd"/>
      <w:r>
        <w:t xml:space="preserve"> con </w:t>
      </w:r>
      <w:proofErr w:type="spellStart"/>
      <w:r>
        <w:t>Discapacidades</w:t>
      </w:r>
      <w:proofErr w:type="spellEnd"/>
      <w:r>
        <w:t xml:space="preserve"> (IDEA). Los </w:t>
      </w:r>
      <w:proofErr w:type="spellStart"/>
      <w:r>
        <w:t>estudiantes</w:t>
      </w:r>
      <w:proofErr w:type="spellEnd"/>
      <w:r>
        <w:t xml:space="preserve"> que son </w:t>
      </w:r>
      <w:proofErr w:type="spellStart"/>
      <w:r>
        <w:t>elegibles</w:t>
      </w:r>
      <w:proofErr w:type="spellEnd"/>
      <w:r>
        <w:t xml:space="preserve"> bajo la Idea </w:t>
      </w:r>
      <w:proofErr w:type="spellStart"/>
      <w:r>
        <w:t>tienen</w:t>
      </w:r>
      <w:proofErr w:type="spellEnd"/>
      <w:r>
        <w:t xml:space="preserve"> </w:t>
      </w:r>
      <w:proofErr w:type="spellStart"/>
      <w:r>
        <w:t>muchos</w:t>
      </w:r>
      <w:proofErr w:type="spellEnd"/>
      <w:r>
        <w:t xml:space="preserve"> derechos </w:t>
      </w:r>
      <w:proofErr w:type="spellStart"/>
      <w:r>
        <w:t>específicos</w:t>
      </w:r>
      <w:proofErr w:type="spellEnd"/>
      <w:r>
        <w:t xml:space="preserve"> que no </w:t>
      </w:r>
      <w:proofErr w:type="spellStart"/>
      <w:r>
        <w:t>están</w:t>
      </w:r>
      <w:proofErr w:type="spellEnd"/>
      <w:r>
        <w:t xml:space="preserve"> </w:t>
      </w:r>
      <w:proofErr w:type="spellStart"/>
      <w:r>
        <w:t>disponibles</w:t>
      </w:r>
      <w:proofErr w:type="spellEnd"/>
      <w:r>
        <w:t xml:space="preserve"> para </w:t>
      </w:r>
      <w:proofErr w:type="spellStart"/>
      <w:r>
        <w:t>los</w:t>
      </w:r>
      <w:proofErr w:type="spellEnd"/>
      <w:r>
        <w:t xml:space="preserve"> </w:t>
      </w:r>
      <w:proofErr w:type="spellStart"/>
      <w:r>
        <w:t>estudiantes</w:t>
      </w:r>
      <w:proofErr w:type="spellEnd"/>
      <w:r>
        <w:t xml:space="preserve"> que son </w:t>
      </w:r>
      <w:proofErr w:type="spellStart"/>
      <w:r>
        <w:t>elegibles</w:t>
      </w:r>
      <w:proofErr w:type="spellEnd"/>
      <w:r>
        <w:t xml:space="preserve"> </w:t>
      </w:r>
      <w:proofErr w:type="spellStart"/>
      <w:r>
        <w:t>únicamente</w:t>
      </w:r>
      <w:proofErr w:type="spellEnd"/>
      <w:r>
        <w:t xml:space="preserve"> bajo la </w:t>
      </w:r>
      <w:proofErr w:type="spellStart"/>
      <w:r>
        <w:t>Sección</w:t>
      </w:r>
      <w:proofErr w:type="spellEnd"/>
      <w:r>
        <w:t xml:space="preserve"> 504. El </w:t>
      </w:r>
      <w:proofErr w:type="spellStart"/>
      <w:r>
        <w:t>propósito</w:t>
      </w:r>
      <w:proofErr w:type="spellEnd"/>
      <w:r>
        <w:t xml:space="preserve"> del </w:t>
      </w:r>
      <w:proofErr w:type="spellStart"/>
      <w:r>
        <w:t>formulario</w:t>
      </w:r>
      <w:proofErr w:type="spellEnd"/>
      <w:r>
        <w:t xml:space="preserve"> de Aviso es </w:t>
      </w:r>
      <w:proofErr w:type="spellStart"/>
      <w:r>
        <w:t>establecer</w:t>
      </w:r>
      <w:proofErr w:type="spellEnd"/>
      <w:r>
        <w:t xml:space="preserve"> </w:t>
      </w:r>
      <w:proofErr w:type="spellStart"/>
      <w:r>
        <w:t>los</w:t>
      </w:r>
      <w:proofErr w:type="spellEnd"/>
      <w:r>
        <w:t xml:space="preserve"> derechos </w:t>
      </w:r>
      <w:proofErr w:type="spellStart"/>
      <w:r>
        <w:t>garantizados</w:t>
      </w:r>
      <w:proofErr w:type="spellEnd"/>
      <w:r>
        <w:t xml:space="preserve"> </w:t>
      </w:r>
      <w:proofErr w:type="spellStart"/>
      <w:r>
        <w:t>por</w:t>
      </w:r>
      <w:proofErr w:type="spellEnd"/>
      <w:r>
        <w:t xml:space="preserve"> la </w:t>
      </w:r>
      <w:proofErr w:type="spellStart"/>
      <w:r>
        <w:t>Sección</w:t>
      </w:r>
      <w:proofErr w:type="spellEnd"/>
      <w:r>
        <w:t xml:space="preserve"> 504 para </w:t>
      </w:r>
      <w:proofErr w:type="spellStart"/>
      <w:r>
        <w:t>aquellos</w:t>
      </w:r>
      <w:proofErr w:type="spellEnd"/>
      <w:r>
        <w:t xml:space="preserve"> </w:t>
      </w:r>
      <w:proofErr w:type="spellStart"/>
      <w:r>
        <w:t>estudiantes</w:t>
      </w:r>
      <w:proofErr w:type="spellEnd"/>
      <w:r>
        <w:t xml:space="preserve"> </w:t>
      </w:r>
      <w:proofErr w:type="spellStart"/>
      <w:r>
        <w:t>discapacitados</w:t>
      </w:r>
      <w:proofErr w:type="spellEnd"/>
      <w:r>
        <w:t xml:space="preserve"> que no </w:t>
      </w:r>
      <w:proofErr w:type="spellStart"/>
      <w:r>
        <w:t>calificar</w:t>
      </w:r>
      <w:proofErr w:type="spellEnd"/>
      <w:r>
        <w:t xml:space="preserve"> </w:t>
      </w:r>
      <w:proofErr w:type="spellStart"/>
      <w:r>
        <w:t>en</w:t>
      </w:r>
      <w:proofErr w:type="spellEnd"/>
      <w:r>
        <w:t xml:space="preserve"> </w:t>
      </w:r>
      <w:proofErr w:type="spellStart"/>
      <w:r>
        <w:t>el</w:t>
      </w:r>
      <w:proofErr w:type="spellEnd"/>
      <w:r>
        <w:t xml:space="preserve"> IDEA.</w:t>
      </w:r>
    </w:p>
    <w:p w14:paraId="62E39EE3" w14:textId="405D6433" w:rsidR="00996E79" w:rsidRDefault="00996E79" w:rsidP="00996E79">
      <w:r>
        <w:t xml:space="preserve">Las </w:t>
      </w:r>
      <w:proofErr w:type="spellStart"/>
      <w:r>
        <w:t>reglamentaciones</w:t>
      </w:r>
      <w:proofErr w:type="spellEnd"/>
      <w:r>
        <w:t xml:space="preserve"> que </w:t>
      </w:r>
      <w:proofErr w:type="spellStart"/>
      <w:r>
        <w:t>habilitan</w:t>
      </w:r>
      <w:proofErr w:type="spellEnd"/>
      <w:r>
        <w:t xml:space="preserve"> la </w:t>
      </w:r>
      <w:proofErr w:type="spellStart"/>
      <w:r>
        <w:t>Sección</w:t>
      </w:r>
      <w:proofErr w:type="spellEnd"/>
      <w:r>
        <w:t xml:space="preserve"> 504, </w:t>
      </w:r>
      <w:proofErr w:type="spellStart"/>
      <w:r>
        <w:t>tal</w:t>
      </w:r>
      <w:proofErr w:type="spellEnd"/>
      <w:r>
        <w:t xml:space="preserve"> </w:t>
      </w:r>
      <w:proofErr w:type="spellStart"/>
      <w:r>
        <w:t>como</w:t>
      </w:r>
      <w:proofErr w:type="spellEnd"/>
      <w:r>
        <w:t xml:space="preserve"> se </w:t>
      </w:r>
      <w:proofErr w:type="spellStart"/>
      <w:r>
        <w:t>establece</w:t>
      </w:r>
      <w:proofErr w:type="spellEnd"/>
      <w:r>
        <w:t xml:space="preserve"> </w:t>
      </w:r>
      <w:proofErr w:type="spellStart"/>
      <w:r>
        <w:t>en</w:t>
      </w:r>
      <w:proofErr w:type="spellEnd"/>
      <w:r>
        <w:t xml:space="preserve"> </w:t>
      </w:r>
      <w:proofErr w:type="spellStart"/>
      <w:r>
        <w:t>el</w:t>
      </w:r>
      <w:proofErr w:type="spellEnd"/>
      <w:r>
        <w:t xml:space="preserve"> 34 CFR </w:t>
      </w:r>
      <w:proofErr w:type="spellStart"/>
      <w:r>
        <w:t>Parte</w:t>
      </w:r>
      <w:proofErr w:type="spellEnd"/>
      <w:r>
        <w:t xml:space="preserve"> 104, </w:t>
      </w:r>
      <w:proofErr w:type="spellStart"/>
      <w:r>
        <w:t>brindan</w:t>
      </w:r>
      <w:proofErr w:type="spellEnd"/>
      <w:r>
        <w:t xml:space="preserve"> a </w:t>
      </w:r>
      <w:proofErr w:type="spellStart"/>
      <w:r>
        <w:t>los</w:t>
      </w:r>
      <w:proofErr w:type="spellEnd"/>
      <w:r>
        <w:t xml:space="preserve"> padres y/o </w:t>
      </w:r>
      <w:proofErr w:type="spellStart"/>
      <w:r>
        <w:t>estudiantes</w:t>
      </w:r>
      <w:proofErr w:type="spellEnd"/>
      <w:r>
        <w:t xml:space="preserve"> </w:t>
      </w:r>
      <w:proofErr w:type="spellStart"/>
      <w:r>
        <w:t>los</w:t>
      </w:r>
      <w:proofErr w:type="spellEnd"/>
      <w:r>
        <w:t xml:space="preserve"> </w:t>
      </w:r>
      <w:proofErr w:type="spellStart"/>
      <w:r>
        <w:t>siguientes</w:t>
      </w:r>
      <w:proofErr w:type="spellEnd"/>
      <w:r>
        <w:t xml:space="preserve"> derechos:</w:t>
      </w:r>
    </w:p>
    <w:p w14:paraId="5C001437" w14:textId="558B86DE" w:rsidR="00521AC9" w:rsidRDefault="00521AC9" w:rsidP="00AE33CB">
      <w:pPr>
        <w:pStyle w:val="ListParagraph"/>
        <w:numPr>
          <w:ilvl w:val="0"/>
          <w:numId w:val="7"/>
        </w:numPr>
      </w:pPr>
      <w:r>
        <w:t xml:space="preserve">Tiene derecho a ser </w:t>
      </w:r>
      <w:proofErr w:type="spellStart"/>
      <w:r>
        <w:t>informado</w:t>
      </w:r>
      <w:proofErr w:type="spellEnd"/>
      <w:r>
        <w:t xml:space="preserve"> </w:t>
      </w:r>
      <w:proofErr w:type="spellStart"/>
      <w:r>
        <w:t>por</w:t>
      </w:r>
      <w:proofErr w:type="spellEnd"/>
      <w:r>
        <w:t xml:space="preserve"> </w:t>
      </w:r>
      <w:proofErr w:type="spellStart"/>
      <w:r>
        <w:t>el</w:t>
      </w:r>
      <w:proofErr w:type="spellEnd"/>
      <w:r>
        <w:t xml:space="preserve"> </w:t>
      </w:r>
      <w:proofErr w:type="spellStart"/>
      <w:r>
        <w:t>distrito</w:t>
      </w:r>
      <w:proofErr w:type="spellEnd"/>
      <w:r>
        <w:t xml:space="preserve"> escolar de sus derechos bajo la </w:t>
      </w:r>
      <w:proofErr w:type="spellStart"/>
      <w:r>
        <w:t>Sección</w:t>
      </w:r>
      <w:proofErr w:type="spellEnd"/>
      <w:r>
        <w:t xml:space="preserve"> 504. (Los</w:t>
      </w:r>
      <w:r w:rsidR="00AE33CB">
        <w:t xml:space="preserve"> </w:t>
      </w:r>
      <w:r>
        <w:t xml:space="preserve">El </w:t>
      </w:r>
      <w:proofErr w:type="spellStart"/>
      <w:r>
        <w:t>propósito</w:t>
      </w:r>
      <w:proofErr w:type="spellEnd"/>
      <w:r>
        <w:t xml:space="preserve"> de </w:t>
      </w:r>
      <w:proofErr w:type="spellStart"/>
      <w:r>
        <w:t>este</w:t>
      </w:r>
      <w:proofErr w:type="spellEnd"/>
      <w:r>
        <w:t xml:space="preserve"> </w:t>
      </w:r>
      <w:proofErr w:type="spellStart"/>
      <w:r>
        <w:t>formulario</w:t>
      </w:r>
      <w:proofErr w:type="spellEnd"/>
      <w:r>
        <w:t xml:space="preserve"> de Aviso es </w:t>
      </w:r>
      <w:proofErr w:type="spellStart"/>
      <w:r>
        <w:t>informarle</w:t>
      </w:r>
      <w:proofErr w:type="spellEnd"/>
      <w:r>
        <w:t xml:space="preserve"> </w:t>
      </w:r>
      <w:proofErr w:type="spellStart"/>
      <w:r>
        <w:t>sobre</w:t>
      </w:r>
      <w:proofErr w:type="spellEnd"/>
      <w:r>
        <w:t xml:space="preserve"> </w:t>
      </w:r>
      <w:proofErr w:type="spellStart"/>
      <w:r>
        <w:t>esos</w:t>
      </w:r>
      <w:proofErr w:type="spellEnd"/>
      <w:r>
        <w:t xml:space="preserve"> derechos). 34 CFR 104.32.</w:t>
      </w:r>
    </w:p>
    <w:p w14:paraId="0A14621E" w14:textId="7017B010" w:rsidR="00521AC9" w:rsidRDefault="00521AC9" w:rsidP="00521AC9">
      <w:pPr>
        <w:pStyle w:val="ListParagraph"/>
        <w:numPr>
          <w:ilvl w:val="0"/>
          <w:numId w:val="7"/>
        </w:numPr>
      </w:pPr>
      <w:proofErr w:type="spellStart"/>
      <w:r>
        <w:t>Su</w:t>
      </w:r>
      <w:proofErr w:type="spellEnd"/>
      <w:r>
        <w:t xml:space="preserve"> </w:t>
      </w:r>
      <w:proofErr w:type="spellStart"/>
      <w:r>
        <w:t>hijo</w:t>
      </w:r>
      <w:proofErr w:type="spellEnd"/>
      <w:r>
        <w:t xml:space="preserve"> </w:t>
      </w:r>
      <w:proofErr w:type="spellStart"/>
      <w:r>
        <w:t>tiene</w:t>
      </w:r>
      <w:proofErr w:type="spellEnd"/>
      <w:r>
        <w:t xml:space="preserve"> derecho a </w:t>
      </w:r>
      <w:proofErr w:type="spellStart"/>
      <w:r>
        <w:t>una</w:t>
      </w:r>
      <w:proofErr w:type="spellEnd"/>
      <w:r>
        <w:t xml:space="preserve"> </w:t>
      </w:r>
      <w:proofErr w:type="spellStart"/>
      <w:r>
        <w:t>educación</w:t>
      </w:r>
      <w:proofErr w:type="spellEnd"/>
      <w:r>
        <w:t xml:space="preserve"> </w:t>
      </w:r>
      <w:proofErr w:type="spellStart"/>
      <w:r>
        <w:t>adecuada</w:t>
      </w:r>
      <w:proofErr w:type="spellEnd"/>
      <w:r>
        <w:t xml:space="preserve"> </w:t>
      </w:r>
      <w:proofErr w:type="spellStart"/>
      <w:r>
        <w:t>diseñada</w:t>
      </w:r>
      <w:proofErr w:type="spellEnd"/>
      <w:r>
        <w:t xml:space="preserve"> para </w:t>
      </w:r>
      <w:proofErr w:type="spellStart"/>
      <w:r>
        <w:t>satisfacer</w:t>
      </w:r>
      <w:proofErr w:type="spellEnd"/>
      <w:r>
        <w:t xml:space="preserve"> sus </w:t>
      </w:r>
      <w:proofErr w:type="spellStart"/>
      <w:r>
        <w:t>necesidades</w:t>
      </w:r>
      <w:proofErr w:type="spellEnd"/>
      <w:r>
        <w:t xml:space="preserve"> </w:t>
      </w:r>
      <w:proofErr w:type="spellStart"/>
      <w:r>
        <w:t>educativas</w:t>
      </w:r>
      <w:proofErr w:type="spellEnd"/>
      <w:r>
        <w:t xml:space="preserve"> </w:t>
      </w:r>
      <w:proofErr w:type="spellStart"/>
      <w:r>
        <w:t>individuales</w:t>
      </w:r>
      <w:proofErr w:type="spellEnd"/>
      <w:r>
        <w:t xml:space="preserve"> tan </w:t>
      </w:r>
      <w:proofErr w:type="spellStart"/>
      <w:r>
        <w:t>adecuadamente</w:t>
      </w:r>
      <w:proofErr w:type="spellEnd"/>
      <w:r>
        <w:t xml:space="preserve"> </w:t>
      </w:r>
      <w:proofErr w:type="spellStart"/>
      <w:r>
        <w:t>como</w:t>
      </w:r>
      <w:proofErr w:type="spellEnd"/>
      <w:r>
        <w:t xml:space="preserve"> se </w:t>
      </w:r>
      <w:proofErr w:type="spellStart"/>
      <w:r>
        <w:t>satisfacen</w:t>
      </w:r>
      <w:proofErr w:type="spellEnd"/>
      <w:r>
        <w:t xml:space="preserve"> las </w:t>
      </w:r>
      <w:proofErr w:type="spellStart"/>
      <w:r>
        <w:t>necesidades</w:t>
      </w:r>
      <w:proofErr w:type="spellEnd"/>
      <w:r>
        <w:t xml:space="preserve"> de </w:t>
      </w:r>
      <w:proofErr w:type="spellStart"/>
      <w:r>
        <w:t>los</w:t>
      </w:r>
      <w:proofErr w:type="spellEnd"/>
      <w:r>
        <w:t xml:space="preserve"> </w:t>
      </w:r>
      <w:proofErr w:type="spellStart"/>
      <w:r>
        <w:t>estudiantes</w:t>
      </w:r>
      <w:proofErr w:type="spellEnd"/>
      <w:r>
        <w:t xml:space="preserve"> sin </w:t>
      </w:r>
      <w:proofErr w:type="spellStart"/>
      <w:r>
        <w:t>discapacidades</w:t>
      </w:r>
      <w:proofErr w:type="spellEnd"/>
      <w:r>
        <w:t>. 34 CFR 104.33.</w:t>
      </w:r>
    </w:p>
    <w:p w14:paraId="4B04CE19" w14:textId="11236097" w:rsidR="00521AC9" w:rsidRDefault="00521AC9" w:rsidP="00521AC9">
      <w:pPr>
        <w:pStyle w:val="ListParagraph"/>
        <w:numPr>
          <w:ilvl w:val="0"/>
          <w:numId w:val="7"/>
        </w:numPr>
      </w:pPr>
      <w:proofErr w:type="spellStart"/>
      <w:r>
        <w:t>Su</w:t>
      </w:r>
      <w:proofErr w:type="spellEnd"/>
      <w:r>
        <w:t xml:space="preserve"> </w:t>
      </w:r>
      <w:proofErr w:type="spellStart"/>
      <w:r>
        <w:t>hijo</w:t>
      </w:r>
      <w:proofErr w:type="spellEnd"/>
      <w:r>
        <w:t xml:space="preserve"> </w:t>
      </w:r>
      <w:proofErr w:type="spellStart"/>
      <w:r>
        <w:t>tiene</w:t>
      </w:r>
      <w:proofErr w:type="spellEnd"/>
      <w:r>
        <w:t xml:space="preserve"> derecho a </w:t>
      </w:r>
      <w:proofErr w:type="spellStart"/>
      <w:r>
        <w:t>recibir</w:t>
      </w:r>
      <w:proofErr w:type="spellEnd"/>
      <w:r>
        <w:t xml:space="preserve"> </w:t>
      </w:r>
      <w:proofErr w:type="spellStart"/>
      <w:r>
        <w:t>servicios</w:t>
      </w:r>
      <w:proofErr w:type="spellEnd"/>
      <w:r>
        <w:t xml:space="preserve"> </w:t>
      </w:r>
      <w:proofErr w:type="spellStart"/>
      <w:r>
        <w:t>educativos</w:t>
      </w:r>
      <w:proofErr w:type="spellEnd"/>
      <w:r>
        <w:t xml:space="preserve"> </w:t>
      </w:r>
      <w:proofErr w:type="spellStart"/>
      <w:r>
        <w:t>gratuitos</w:t>
      </w:r>
      <w:proofErr w:type="spellEnd"/>
      <w:r>
        <w:t xml:space="preserve">, </w:t>
      </w:r>
      <w:proofErr w:type="spellStart"/>
      <w:r>
        <w:t>excepto</w:t>
      </w:r>
      <w:proofErr w:type="spellEnd"/>
      <w:r>
        <w:t xml:space="preserve"> las </w:t>
      </w:r>
      <w:proofErr w:type="spellStart"/>
      <w:r>
        <w:t>tarifas</w:t>
      </w:r>
      <w:proofErr w:type="spellEnd"/>
      <w:r>
        <w:t xml:space="preserve"> que se </w:t>
      </w:r>
      <w:proofErr w:type="spellStart"/>
      <w:r>
        <w:t>imponen</w:t>
      </w:r>
      <w:proofErr w:type="spellEnd"/>
      <w:r>
        <w:t xml:space="preserve"> a </w:t>
      </w:r>
      <w:proofErr w:type="spellStart"/>
      <w:r>
        <w:t>los</w:t>
      </w:r>
      <w:proofErr w:type="spellEnd"/>
      <w:r>
        <w:t xml:space="preserve"> </w:t>
      </w:r>
      <w:proofErr w:type="spellStart"/>
      <w:r>
        <w:t>estudiantes</w:t>
      </w:r>
      <w:proofErr w:type="spellEnd"/>
      <w:r>
        <w:t xml:space="preserve"> sin </w:t>
      </w:r>
      <w:proofErr w:type="spellStart"/>
      <w:r>
        <w:t>discapacidades</w:t>
      </w:r>
      <w:proofErr w:type="spellEnd"/>
      <w:r>
        <w:t xml:space="preserve"> </w:t>
      </w:r>
      <w:proofErr w:type="spellStart"/>
      <w:r>
        <w:t>oa</w:t>
      </w:r>
      <w:proofErr w:type="spellEnd"/>
      <w:r>
        <w:t xml:space="preserve"> sus padres. Las </w:t>
      </w:r>
      <w:proofErr w:type="spellStart"/>
      <w:r>
        <w:t>aseguradoras</w:t>
      </w:r>
      <w:proofErr w:type="spellEnd"/>
      <w:r>
        <w:t xml:space="preserve"> y </w:t>
      </w:r>
      <w:proofErr w:type="spellStart"/>
      <w:r>
        <w:t>terceros</w:t>
      </w:r>
      <w:proofErr w:type="spellEnd"/>
      <w:r>
        <w:t xml:space="preserve"> </w:t>
      </w:r>
      <w:proofErr w:type="spellStart"/>
      <w:r>
        <w:t>similares</w:t>
      </w:r>
      <w:proofErr w:type="spellEnd"/>
      <w:r>
        <w:t xml:space="preserve"> no </w:t>
      </w:r>
      <w:proofErr w:type="spellStart"/>
      <w:r>
        <w:t>están</w:t>
      </w:r>
      <w:proofErr w:type="spellEnd"/>
      <w:r>
        <w:t xml:space="preserve"> </w:t>
      </w:r>
      <w:proofErr w:type="spellStart"/>
      <w:r>
        <w:t>exentos</w:t>
      </w:r>
      <w:proofErr w:type="spellEnd"/>
      <w:r>
        <w:t xml:space="preserve"> de </w:t>
      </w:r>
      <w:proofErr w:type="spellStart"/>
      <w:r>
        <w:t>una</w:t>
      </w:r>
      <w:proofErr w:type="spellEnd"/>
      <w:r>
        <w:t xml:space="preserve"> </w:t>
      </w:r>
      <w:proofErr w:type="spellStart"/>
      <w:r>
        <w:t>obligación</w:t>
      </w:r>
      <w:proofErr w:type="spellEnd"/>
      <w:r>
        <w:t xml:space="preserve"> </w:t>
      </w:r>
      <w:proofErr w:type="spellStart"/>
      <w:r>
        <w:t>válida</w:t>
      </w:r>
      <w:proofErr w:type="spellEnd"/>
      <w:r>
        <w:t xml:space="preserve"> de </w:t>
      </w:r>
      <w:proofErr w:type="spellStart"/>
      <w:r>
        <w:t>proporcionar</w:t>
      </w:r>
      <w:proofErr w:type="spellEnd"/>
      <w:r>
        <w:t xml:space="preserve"> o </w:t>
      </w:r>
      <w:proofErr w:type="spellStart"/>
      <w:r>
        <w:t>pagar</w:t>
      </w:r>
      <w:proofErr w:type="spellEnd"/>
      <w:r>
        <w:t xml:space="preserve"> </w:t>
      </w:r>
      <w:proofErr w:type="spellStart"/>
      <w:r>
        <w:t>los</w:t>
      </w:r>
      <w:proofErr w:type="spellEnd"/>
      <w:r>
        <w:t xml:space="preserve"> </w:t>
      </w:r>
      <w:proofErr w:type="spellStart"/>
      <w:r>
        <w:t>servicios</w:t>
      </w:r>
      <w:proofErr w:type="spellEnd"/>
      <w:r>
        <w:t xml:space="preserve"> </w:t>
      </w:r>
      <w:proofErr w:type="spellStart"/>
      <w:r>
        <w:t>prestados</w:t>
      </w:r>
      <w:proofErr w:type="spellEnd"/>
      <w:r>
        <w:t xml:space="preserve"> a un </w:t>
      </w:r>
      <w:proofErr w:type="spellStart"/>
      <w:r>
        <w:t>estudiante</w:t>
      </w:r>
      <w:proofErr w:type="spellEnd"/>
      <w:r>
        <w:t xml:space="preserve"> </w:t>
      </w:r>
      <w:proofErr w:type="spellStart"/>
      <w:r>
        <w:t>discapacitado</w:t>
      </w:r>
      <w:proofErr w:type="spellEnd"/>
      <w:r>
        <w:t>. 34 CFR 104.33.</w:t>
      </w:r>
    </w:p>
    <w:p w14:paraId="12636D93" w14:textId="4B52F61B" w:rsidR="00521AC9" w:rsidRDefault="00521AC9" w:rsidP="00521AC9">
      <w:pPr>
        <w:pStyle w:val="ListParagraph"/>
        <w:numPr>
          <w:ilvl w:val="0"/>
          <w:numId w:val="7"/>
        </w:numPr>
      </w:pPr>
      <w:proofErr w:type="spellStart"/>
      <w:r>
        <w:t>Su</w:t>
      </w:r>
      <w:proofErr w:type="spellEnd"/>
      <w:r>
        <w:t xml:space="preserve"> </w:t>
      </w:r>
      <w:proofErr w:type="spellStart"/>
      <w:r>
        <w:t>hijo</w:t>
      </w:r>
      <w:proofErr w:type="spellEnd"/>
      <w:r>
        <w:t xml:space="preserve"> </w:t>
      </w:r>
      <w:proofErr w:type="spellStart"/>
      <w:r>
        <w:t>tiene</w:t>
      </w:r>
      <w:proofErr w:type="spellEnd"/>
      <w:r>
        <w:t xml:space="preserve"> derecho a ser </w:t>
      </w:r>
      <w:proofErr w:type="spellStart"/>
      <w:r>
        <w:t>colocado</w:t>
      </w:r>
      <w:proofErr w:type="spellEnd"/>
      <w:r>
        <w:t xml:space="preserve"> </w:t>
      </w:r>
      <w:proofErr w:type="spellStart"/>
      <w:r>
        <w:t>en</w:t>
      </w:r>
      <w:proofErr w:type="spellEnd"/>
      <w:r>
        <w:t xml:space="preserve"> </w:t>
      </w:r>
      <w:proofErr w:type="spellStart"/>
      <w:r>
        <w:t>el</w:t>
      </w:r>
      <w:proofErr w:type="spellEnd"/>
      <w:r>
        <w:t xml:space="preserve"> </w:t>
      </w:r>
      <w:proofErr w:type="spellStart"/>
      <w:r>
        <w:t>entorno</w:t>
      </w:r>
      <w:proofErr w:type="spellEnd"/>
      <w:r>
        <w:t xml:space="preserve"> </w:t>
      </w:r>
      <w:proofErr w:type="spellStart"/>
      <w:r>
        <w:t>menos</w:t>
      </w:r>
      <w:proofErr w:type="spellEnd"/>
      <w:r>
        <w:t xml:space="preserve"> </w:t>
      </w:r>
      <w:proofErr w:type="spellStart"/>
      <w:r>
        <w:t>restrictivo</w:t>
      </w:r>
      <w:proofErr w:type="spellEnd"/>
      <w:r>
        <w:t>. 34 CFR 104.34.</w:t>
      </w:r>
    </w:p>
    <w:p w14:paraId="0B6F67BD" w14:textId="3CC11A48" w:rsidR="00521AC9" w:rsidRDefault="00521AC9" w:rsidP="00521AC9">
      <w:pPr>
        <w:pStyle w:val="ListParagraph"/>
        <w:numPr>
          <w:ilvl w:val="0"/>
          <w:numId w:val="7"/>
        </w:numPr>
      </w:pPr>
      <w:proofErr w:type="spellStart"/>
      <w:r>
        <w:t>Su</w:t>
      </w:r>
      <w:proofErr w:type="spellEnd"/>
      <w:r>
        <w:t xml:space="preserve"> </w:t>
      </w:r>
      <w:proofErr w:type="spellStart"/>
      <w:r>
        <w:t>hijo</w:t>
      </w:r>
      <w:proofErr w:type="spellEnd"/>
      <w:r>
        <w:t xml:space="preserve"> </w:t>
      </w:r>
      <w:proofErr w:type="spellStart"/>
      <w:r>
        <w:t>tiene</w:t>
      </w:r>
      <w:proofErr w:type="spellEnd"/>
      <w:r>
        <w:t xml:space="preserve"> derecho </w:t>
      </w:r>
      <w:proofErr w:type="gramStart"/>
      <w:r>
        <w:t>a</w:t>
      </w:r>
      <w:proofErr w:type="gramEnd"/>
      <w:r>
        <w:t xml:space="preserve"> </w:t>
      </w:r>
      <w:proofErr w:type="spellStart"/>
      <w:r>
        <w:t>instalaciones</w:t>
      </w:r>
      <w:proofErr w:type="spellEnd"/>
      <w:r>
        <w:t xml:space="preserve">, </w:t>
      </w:r>
      <w:proofErr w:type="spellStart"/>
      <w:r>
        <w:t>servicios</w:t>
      </w:r>
      <w:proofErr w:type="spellEnd"/>
      <w:r>
        <w:t xml:space="preserve"> y </w:t>
      </w:r>
      <w:proofErr w:type="spellStart"/>
      <w:r>
        <w:t>actividades</w:t>
      </w:r>
      <w:proofErr w:type="spellEnd"/>
      <w:r>
        <w:t xml:space="preserve"> </w:t>
      </w:r>
      <w:proofErr w:type="spellStart"/>
      <w:r>
        <w:t>comparables</w:t>
      </w:r>
      <w:proofErr w:type="spellEnd"/>
      <w:r>
        <w:t xml:space="preserve"> a las que se </w:t>
      </w:r>
      <w:proofErr w:type="spellStart"/>
      <w:r>
        <w:t>brindan</w:t>
      </w:r>
      <w:proofErr w:type="spellEnd"/>
      <w:r>
        <w:t xml:space="preserve"> a </w:t>
      </w:r>
      <w:proofErr w:type="spellStart"/>
      <w:r>
        <w:t>los</w:t>
      </w:r>
      <w:proofErr w:type="spellEnd"/>
      <w:r>
        <w:t xml:space="preserve"> </w:t>
      </w:r>
      <w:proofErr w:type="spellStart"/>
      <w:r>
        <w:t>estudiantes</w:t>
      </w:r>
      <w:proofErr w:type="spellEnd"/>
      <w:r>
        <w:t xml:space="preserve"> sin </w:t>
      </w:r>
      <w:proofErr w:type="spellStart"/>
      <w:r>
        <w:t>discapacidades</w:t>
      </w:r>
      <w:proofErr w:type="spellEnd"/>
      <w:r>
        <w:t>. 34 CFR 104.34.</w:t>
      </w:r>
    </w:p>
    <w:p w14:paraId="4BEB6E23" w14:textId="514F215B" w:rsidR="00521AC9" w:rsidRDefault="00521AC9" w:rsidP="00521AC9">
      <w:pPr>
        <w:pStyle w:val="ListParagraph"/>
        <w:numPr>
          <w:ilvl w:val="0"/>
          <w:numId w:val="7"/>
        </w:numPr>
      </w:pPr>
      <w:proofErr w:type="spellStart"/>
      <w:r>
        <w:t>Su</w:t>
      </w:r>
      <w:proofErr w:type="spellEnd"/>
      <w:r>
        <w:t xml:space="preserve"> </w:t>
      </w:r>
      <w:proofErr w:type="spellStart"/>
      <w:r>
        <w:t>hijo</w:t>
      </w:r>
      <w:proofErr w:type="spellEnd"/>
      <w:r>
        <w:t xml:space="preserve"> </w:t>
      </w:r>
      <w:proofErr w:type="spellStart"/>
      <w:r>
        <w:t>tiene</w:t>
      </w:r>
      <w:proofErr w:type="spellEnd"/>
      <w:r>
        <w:t xml:space="preserve"> derecho a </w:t>
      </w:r>
      <w:proofErr w:type="spellStart"/>
      <w:r>
        <w:t>una</w:t>
      </w:r>
      <w:proofErr w:type="spellEnd"/>
      <w:r>
        <w:t xml:space="preserve"> </w:t>
      </w:r>
      <w:proofErr w:type="spellStart"/>
      <w:r>
        <w:t>evaluación</w:t>
      </w:r>
      <w:proofErr w:type="spellEnd"/>
      <w:r>
        <w:t xml:space="preserve"> antes de </w:t>
      </w:r>
      <w:proofErr w:type="spellStart"/>
      <w:r>
        <w:t>una</w:t>
      </w:r>
      <w:proofErr w:type="spellEnd"/>
      <w:r>
        <w:t xml:space="preserve"> </w:t>
      </w:r>
      <w:proofErr w:type="spellStart"/>
      <w:r>
        <w:t>colocación</w:t>
      </w:r>
      <w:proofErr w:type="spellEnd"/>
      <w:r>
        <w:t xml:space="preserve"> </w:t>
      </w:r>
      <w:proofErr w:type="spellStart"/>
      <w:r>
        <w:t>inicial</w:t>
      </w:r>
      <w:proofErr w:type="spellEnd"/>
      <w:r>
        <w:t xml:space="preserve"> de la </w:t>
      </w:r>
      <w:proofErr w:type="spellStart"/>
      <w:r>
        <w:t>Sección</w:t>
      </w:r>
      <w:proofErr w:type="spellEnd"/>
      <w:r>
        <w:t xml:space="preserve"> 504 y </w:t>
      </w:r>
      <w:proofErr w:type="spellStart"/>
      <w:r>
        <w:t>cualquier</w:t>
      </w:r>
      <w:proofErr w:type="spellEnd"/>
      <w:r>
        <w:t xml:space="preserve"> </w:t>
      </w:r>
      <w:proofErr w:type="spellStart"/>
      <w:r>
        <w:t>cambio</w:t>
      </w:r>
      <w:proofErr w:type="spellEnd"/>
      <w:r>
        <w:t xml:space="preserve"> </w:t>
      </w:r>
      <w:proofErr w:type="spellStart"/>
      <w:r>
        <w:t>significativo</w:t>
      </w:r>
      <w:proofErr w:type="spellEnd"/>
      <w:r>
        <w:t xml:space="preserve"> posterior </w:t>
      </w:r>
      <w:proofErr w:type="spellStart"/>
      <w:r>
        <w:t>en</w:t>
      </w:r>
      <w:proofErr w:type="spellEnd"/>
      <w:r>
        <w:t xml:space="preserve"> la </w:t>
      </w:r>
      <w:proofErr w:type="spellStart"/>
      <w:r>
        <w:t>colocación</w:t>
      </w:r>
      <w:proofErr w:type="spellEnd"/>
      <w:r>
        <w:t>. 34 CFR 104.35.</w:t>
      </w:r>
    </w:p>
    <w:p w14:paraId="3A85AC1C" w14:textId="77777777" w:rsidR="0082296B" w:rsidRDefault="00521AC9" w:rsidP="005465A9">
      <w:pPr>
        <w:pStyle w:val="ListParagraph"/>
        <w:numPr>
          <w:ilvl w:val="0"/>
          <w:numId w:val="7"/>
        </w:numPr>
      </w:pPr>
      <w:r>
        <w:t xml:space="preserve">Las </w:t>
      </w:r>
      <w:proofErr w:type="spellStart"/>
      <w:r>
        <w:t>pruebas</w:t>
      </w:r>
      <w:proofErr w:type="spellEnd"/>
      <w:r>
        <w:t xml:space="preserve"> y </w:t>
      </w:r>
      <w:proofErr w:type="spellStart"/>
      <w:r>
        <w:t>otros</w:t>
      </w:r>
      <w:proofErr w:type="spellEnd"/>
      <w:r>
        <w:t xml:space="preserve"> </w:t>
      </w:r>
      <w:proofErr w:type="spellStart"/>
      <w:r>
        <w:t>procedimientos</w:t>
      </w:r>
      <w:proofErr w:type="spellEnd"/>
      <w:r>
        <w:t xml:space="preserve"> de </w:t>
      </w:r>
      <w:proofErr w:type="spellStart"/>
      <w:r>
        <w:t>evaluación</w:t>
      </w:r>
      <w:proofErr w:type="spellEnd"/>
      <w:r>
        <w:t xml:space="preserve"> </w:t>
      </w:r>
      <w:proofErr w:type="spellStart"/>
      <w:r>
        <w:t>deben</w:t>
      </w:r>
      <w:proofErr w:type="spellEnd"/>
      <w:r>
        <w:t xml:space="preserve"> </w:t>
      </w:r>
      <w:proofErr w:type="spellStart"/>
      <w:r>
        <w:t>cumplir</w:t>
      </w:r>
      <w:proofErr w:type="spellEnd"/>
      <w:r>
        <w:t xml:space="preserve"> con </w:t>
      </w:r>
      <w:proofErr w:type="spellStart"/>
      <w:r>
        <w:t>los</w:t>
      </w:r>
      <w:proofErr w:type="spellEnd"/>
      <w:r>
        <w:t xml:space="preserve"> </w:t>
      </w:r>
      <w:proofErr w:type="spellStart"/>
      <w:r>
        <w:t>requisitos</w:t>
      </w:r>
      <w:proofErr w:type="spellEnd"/>
      <w:r>
        <w:t xml:space="preserve"> de 34 CFR 104.35 </w:t>
      </w:r>
      <w:proofErr w:type="spellStart"/>
      <w:r>
        <w:t>en</w:t>
      </w:r>
      <w:proofErr w:type="spellEnd"/>
      <w:r>
        <w:t xml:space="preserve"> </w:t>
      </w:r>
      <w:proofErr w:type="spellStart"/>
      <w:r>
        <w:t>cuanto</w:t>
      </w:r>
      <w:proofErr w:type="spellEnd"/>
      <w:r>
        <w:t xml:space="preserve"> a </w:t>
      </w:r>
      <w:proofErr w:type="spellStart"/>
      <w:r>
        <w:t>validación</w:t>
      </w:r>
      <w:proofErr w:type="spellEnd"/>
      <w:r>
        <w:t xml:space="preserve">, </w:t>
      </w:r>
      <w:proofErr w:type="spellStart"/>
      <w:r>
        <w:t>administración</w:t>
      </w:r>
      <w:proofErr w:type="spellEnd"/>
      <w:r>
        <w:t xml:space="preserve">, </w:t>
      </w:r>
      <w:proofErr w:type="spellStart"/>
      <w:r>
        <w:t>áreas</w:t>
      </w:r>
      <w:proofErr w:type="spellEnd"/>
      <w:r>
        <w:t xml:space="preserve"> de </w:t>
      </w:r>
      <w:proofErr w:type="spellStart"/>
      <w:r>
        <w:t>evaluación</w:t>
      </w:r>
      <w:proofErr w:type="spellEnd"/>
      <w:r>
        <w:t xml:space="preserve">, etc. El </w:t>
      </w:r>
      <w:proofErr w:type="spellStart"/>
      <w:r>
        <w:t>distrito</w:t>
      </w:r>
      <w:proofErr w:type="spellEnd"/>
      <w:r>
        <w:t xml:space="preserve"> </w:t>
      </w:r>
      <w:proofErr w:type="spellStart"/>
      <w:r>
        <w:t>considerará</w:t>
      </w:r>
      <w:proofErr w:type="spellEnd"/>
      <w:r>
        <w:t xml:space="preserve"> </w:t>
      </w:r>
      <w:proofErr w:type="spellStart"/>
      <w:r>
        <w:t>información</w:t>
      </w:r>
      <w:proofErr w:type="spellEnd"/>
      <w:r>
        <w:t xml:space="preserve"> de </w:t>
      </w:r>
      <w:proofErr w:type="spellStart"/>
      <w:r>
        <w:t>una</w:t>
      </w:r>
      <w:proofErr w:type="spellEnd"/>
      <w:r>
        <w:t xml:space="preserve"> </w:t>
      </w:r>
      <w:proofErr w:type="spellStart"/>
      <w:r>
        <w:t>variedad</w:t>
      </w:r>
      <w:proofErr w:type="spellEnd"/>
      <w:r>
        <w:t xml:space="preserve"> de </w:t>
      </w:r>
      <w:proofErr w:type="spellStart"/>
      <w:r>
        <w:t>fuentes</w:t>
      </w:r>
      <w:proofErr w:type="spellEnd"/>
      <w:r>
        <w:t xml:space="preserve">, </w:t>
      </w:r>
      <w:proofErr w:type="spellStart"/>
      <w:r>
        <w:t>incluidas</w:t>
      </w:r>
      <w:proofErr w:type="spellEnd"/>
      <w:r>
        <w:t xml:space="preserve"> </w:t>
      </w:r>
      <w:proofErr w:type="spellStart"/>
      <w:r>
        <w:t>pruebas</w:t>
      </w:r>
      <w:proofErr w:type="spellEnd"/>
      <w:r>
        <w:t xml:space="preserve"> de </w:t>
      </w:r>
      <w:proofErr w:type="spellStart"/>
      <w:r>
        <w:t>aptitud</w:t>
      </w:r>
      <w:proofErr w:type="spellEnd"/>
      <w:r>
        <w:t xml:space="preserve"> y </w:t>
      </w:r>
      <w:proofErr w:type="spellStart"/>
      <w:r>
        <w:t>rendimiento</w:t>
      </w:r>
      <w:proofErr w:type="spellEnd"/>
      <w:r>
        <w:t xml:space="preserve">, </w:t>
      </w:r>
      <w:proofErr w:type="spellStart"/>
      <w:r>
        <w:t>recomendaciones</w:t>
      </w:r>
      <w:proofErr w:type="spellEnd"/>
      <w:r>
        <w:t xml:space="preserve"> de maestros, </w:t>
      </w:r>
      <w:proofErr w:type="spellStart"/>
      <w:r>
        <w:t>condición</w:t>
      </w:r>
      <w:proofErr w:type="spellEnd"/>
      <w:r>
        <w:t xml:space="preserve"> </w:t>
      </w:r>
      <w:proofErr w:type="spellStart"/>
      <w:proofErr w:type="gramStart"/>
      <w:r>
        <w:t>física</w:t>
      </w:r>
      <w:proofErr w:type="spellEnd"/>
      <w:r>
        <w:t xml:space="preserve"> ,</w:t>
      </w:r>
      <w:proofErr w:type="gramEnd"/>
      <w:r>
        <w:t xml:space="preserve"> </w:t>
      </w:r>
      <w:proofErr w:type="spellStart"/>
      <w:r>
        <w:t>antecedentes</w:t>
      </w:r>
      <w:proofErr w:type="spellEnd"/>
      <w:r>
        <w:t xml:space="preserve"> </w:t>
      </w:r>
      <w:proofErr w:type="spellStart"/>
      <w:r>
        <w:t>sociales</w:t>
      </w:r>
      <w:proofErr w:type="spellEnd"/>
      <w:r>
        <w:t xml:space="preserve"> y </w:t>
      </w:r>
      <w:proofErr w:type="spellStart"/>
      <w:r>
        <w:t>culturales</w:t>
      </w:r>
      <w:proofErr w:type="spellEnd"/>
      <w:r>
        <w:t xml:space="preserve">, </w:t>
      </w:r>
      <w:proofErr w:type="spellStart"/>
      <w:r>
        <w:t>comportamiento</w:t>
      </w:r>
      <w:proofErr w:type="spellEnd"/>
      <w:r>
        <w:t xml:space="preserve"> </w:t>
      </w:r>
      <w:proofErr w:type="spellStart"/>
      <w:r>
        <w:t>adaptativo</w:t>
      </w:r>
      <w:proofErr w:type="spellEnd"/>
      <w:r>
        <w:t xml:space="preserve">, </w:t>
      </w:r>
      <w:proofErr w:type="spellStart"/>
      <w:r>
        <w:t>informes</w:t>
      </w:r>
      <w:proofErr w:type="spellEnd"/>
      <w:r>
        <w:t xml:space="preserve"> </w:t>
      </w:r>
      <w:proofErr w:type="spellStart"/>
      <w:r>
        <w:t>físicos</w:t>
      </w:r>
      <w:proofErr w:type="spellEnd"/>
      <w:r>
        <w:t xml:space="preserve"> o </w:t>
      </w:r>
      <w:proofErr w:type="spellStart"/>
      <w:r>
        <w:t>médicos</w:t>
      </w:r>
      <w:proofErr w:type="spellEnd"/>
      <w:r>
        <w:t xml:space="preserve">, </w:t>
      </w:r>
      <w:proofErr w:type="spellStart"/>
      <w:r>
        <w:t>calificaciones</w:t>
      </w:r>
      <w:proofErr w:type="spellEnd"/>
      <w:r>
        <w:t xml:space="preserve"> de </w:t>
      </w:r>
      <w:proofErr w:type="spellStart"/>
      <w:r>
        <w:t>los</w:t>
      </w:r>
      <w:proofErr w:type="spellEnd"/>
      <w:r>
        <w:t xml:space="preserve"> </w:t>
      </w:r>
      <w:proofErr w:type="spellStart"/>
      <w:r>
        <w:t>estudiantes</w:t>
      </w:r>
      <w:proofErr w:type="spellEnd"/>
      <w:r>
        <w:t xml:space="preserve">, </w:t>
      </w:r>
      <w:proofErr w:type="spellStart"/>
      <w:r>
        <w:t>informes</w:t>
      </w:r>
      <w:proofErr w:type="spellEnd"/>
      <w:r>
        <w:t xml:space="preserve"> de </w:t>
      </w:r>
      <w:proofErr w:type="spellStart"/>
      <w:r>
        <w:t>progreso</w:t>
      </w:r>
      <w:proofErr w:type="spellEnd"/>
      <w:r>
        <w:t xml:space="preserve">, </w:t>
      </w:r>
      <w:proofErr w:type="spellStart"/>
      <w:r>
        <w:t>observaciones</w:t>
      </w:r>
      <w:proofErr w:type="spellEnd"/>
      <w:r>
        <w:t xml:space="preserve"> de </w:t>
      </w:r>
      <w:proofErr w:type="spellStart"/>
      <w:r>
        <w:t>los</w:t>
      </w:r>
      <w:proofErr w:type="spellEnd"/>
      <w:r>
        <w:t xml:space="preserve"> padres e </w:t>
      </w:r>
      <w:proofErr w:type="spellStart"/>
      <w:r>
        <w:t>informes</w:t>
      </w:r>
      <w:proofErr w:type="spellEnd"/>
      <w:r>
        <w:t xml:space="preserve"> </w:t>
      </w:r>
      <w:proofErr w:type="spellStart"/>
      <w:r>
        <w:t>anecdóticos</w:t>
      </w:r>
      <w:proofErr w:type="spellEnd"/>
      <w:r>
        <w:t>.</w:t>
      </w:r>
    </w:p>
    <w:p w14:paraId="6F35E9EA" w14:textId="77777777" w:rsidR="0082296B" w:rsidRDefault="0082296B" w:rsidP="0082296B">
      <w:pPr>
        <w:pStyle w:val="ListParagraph"/>
      </w:pPr>
    </w:p>
    <w:p w14:paraId="11422033" w14:textId="77777777" w:rsidR="0082296B" w:rsidRDefault="0082296B" w:rsidP="0082296B">
      <w:pPr>
        <w:pStyle w:val="ListParagraph"/>
      </w:pPr>
    </w:p>
    <w:p w14:paraId="33DE549E" w14:textId="77777777" w:rsidR="0082296B" w:rsidRDefault="0082296B" w:rsidP="0082296B">
      <w:pPr>
        <w:ind w:left="360"/>
      </w:pPr>
    </w:p>
    <w:p w14:paraId="7DF9B29C" w14:textId="77777777" w:rsidR="0082296B" w:rsidRDefault="0082296B" w:rsidP="0082296B">
      <w:pPr>
        <w:pStyle w:val="ListParagraph"/>
      </w:pPr>
    </w:p>
    <w:p w14:paraId="5C043FD4" w14:textId="35A50951" w:rsidR="003E0FDB" w:rsidRPr="003E0FDB" w:rsidRDefault="00002B5D" w:rsidP="00002B5D">
      <w:pPr>
        <w:pStyle w:val="ListParagraph"/>
        <w:numPr>
          <w:ilvl w:val="0"/>
          <w:numId w:val="7"/>
        </w:numPr>
      </w:pPr>
      <w:r w:rsidRPr="00002B5D">
        <w:rPr>
          <w:lang w:val="es-ES"/>
        </w:rPr>
        <w:t>La decisión de colocación debe tomarla un grupo de personas (es decir, el Comité de la Sección 504),</w:t>
      </w:r>
      <w:r>
        <w:rPr>
          <w:lang w:val="es-ES"/>
        </w:rPr>
        <w:t xml:space="preserve"> </w:t>
      </w:r>
      <w:r w:rsidR="005465A9" w:rsidRPr="00002B5D">
        <w:rPr>
          <w:lang w:val="es-ES"/>
        </w:rPr>
        <w:t>incluyendo personas conocedoras de</w:t>
      </w:r>
      <w:r>
        <w:rPr>
          <w:lang w:val="es-ES"/>
        </w:rPr>
        <w:t xml:space="preserve"> </w:t>
      </w:r>
      <w:r w:rsidR="003E0FDB" w:rsidRPr="00002B5D">
        <w:rPr>
          <w:lang w:val="es-ES"/>
        </w:rPr>
        <w:t>su hijo, el significado de los datos de evaluación, las opciones de ubicación y los requisitos legales para un entorno menos restrictivo e instalaciones comparables. 34 CFR 104.35.</w:t>
      </w:r>
    </w:p>
    <w:p w14:paraId="1C5CFAF9" w14:textId="08869B02" w:rsidR="00A53E3E" w:rsidRDefault="00A53E3E" w:rsidP="00246175">
      <w:pPr>
        <w:pStyle w:val="ListParagraph"/>
        <w:numPr>
          <w:ilvl w:val="0"/>
          <w:numId w:val="7"/>
        </w:numPr>
      </w:pPr>
      <w:r>
        <w:t xml:space="preserve">Si es </w:t>
      </w:r>
      <w:proofErr w:type="spellStart"/>
      <w:r>
        <w:t>elegible</w:t>
      </w:r>
      <w:proofErr w:type="spellEnd"/>
      <w:r>
        <w:t xml:space="preserve"> bajo la </w:t>
      </w:r>
      <w:proofErr w:type="spellStart"/>
      <w:r>
        <w:t>Sección</w:t>
      </w:r>
      <w:proofErr w:type="spellEnd"/>
      <w:r>
        <w:t xml:space="preserve"> 504, </w:t>
      </w:r>
      <w:proofErr w:type="spellStart"/>
      <w:r>
        <w:t>su</w:t>
      </w:r>
      <w:proofErr w:type="spellEnd"/>
      <w:r>
        <w:t xml:space="preserve"> </w:t>
      </w:r>
      <w:proofErr w:type="spellStart"/>
      <w:r>
        <w:t>hijo</w:t>
      </w:r>
      <w:proofErr w:type="spellEnd"/>
      <w:r>
        <w:t xml:space="preserve"> </w:t>
      </w:r>
      <w:proofErr w:type="spellStart"/>
      <w:r>
        <w:t>tiene</w:t>
      </w:r>
      <w:proofErr w:type="spellEnd"/>
      <w:r>
        <w:t xml:space="preserve"> derecho a </w:t>
      </w:r>
      <w:proofErr w:type="spellStart"/>
      <w:r>
        <w:t>reevaluaciones</w:t>
      </w:r>
      <w:proofErr w:type="spellEnd"/>
      <w:r>
        <w:t xml:space="preserve"> </w:t>
      </w:r>
      <w:proofErr w:type="spellStart"/>
      <w:r>
        <w:t>periódicas</w:t>
      </w:r>
      <w:proofErr w:type="spellEnd"/>
      <w:r>
        <w:t xml:space="preserve">, </w:t>
      </w:r>
      <w:proofErr w:type="spellStart"/>
      <w:r>
        <w:t>generalmente</w:t>
      </w:r>
      <w:proofErr w:type="spellEnd"/>
      <w:r>
        <w:t xml:space="preserve"> </w:t>
      </w:r>
      <w:proofErr w:type="spellStart"/>
      <w:r>
        <w:t>cada</w:t>
      </w:r>
      <w:proofErr w:type="spellEnd"/>
      <w:r>
        <w:t xml:space="preserve"> </w:t>
      </w:r>
      <w:proofErr w:type="spellStart"/>
      <w:r>
        <w:t>tres</w:t>
      </w:r>
      <w:proofErr w:type="spellEnd"/>
      <w:r>
        <w:t xml:space="preserve"> </w:t>
      </w:r>
      <w:proofErr w:type="spellStart"/>
      <w:r>
        <w:t>años</w:t>
      </w:r>
      <w:proofErr w:type="spellEnd"/>
      <w:r>
        <w:t>. 34 CFR 104.35.</w:t>
      </w:r>
      <w:r w:rsidR="00246175">
        <w:t xml:space="preserve">  </w:t>
      </w:r>
      <w:r>
        <w:t xml:space="preserve">Tiene derecho a </w:t>
      </w:r>
      <w:proofErr w:type="spellStart"/>
      <w:r>
        <w:t>recibir</w:t>
      </w:r>
      <w:proofErr w:type="spellEnd"/>
      <w:r>
        <w:t xml:space="preserve"> </w:t>
      </w:r>
      <w:proofErr w:type="spellStart"/>
      <w:r>
        <w:t>notificación</w:t>
      </w:r>
      <w:proofErr w:type="spellEnd"/>
      <w:r>
        <w:t xml:space="preserve"> antes de </w:t>
      </w:r>
      <w:proofErr w:type="spellStart"/>
      <w:r>
        <w:t>cualquier</w:t>
      </w:r>
      <w:proofErr w:type="spellEnd"/>
      <w:r>
        <w:t xml:space="preserve"> </w:t>
      </w:r>
      <w:proofErr w:type="spellStart"/>
      <w:r>
        <w:t>acción</w:t>
      </w:r>
      <w:proofErr w:type="spellEnd"/>
      <w:r>
        <w:t xml:space="preserve"> del </w:t>
      </w:r>
      <w:proofErr w:type="spellStart"/>
      <w:r>
        <w:t>distrito</w:t>
      </w:r>
      <w:proofErr w:type="spellEnd"/>
      <w:r>
        <w:t xml:space="preserve"> con </w:t>
      </w:r>
      <w:proofErr w:type="spellStart"/>
      <w:r>
        <w:t>respecto</w:t>
      </w:r>
      <w:proofErr w:type="spellEnd"/>
      <w:r>
        <w:t xml:space="preserve"> a la </w:t>
      </w:r>
      <w:proofErr w:type="spellStart"/>
      <w:r>
        <w:t>identificación</w:t>
      </w:r>
      <w:proofErr w:type="spellEnd"/>
      <w:r>
        <w:t xml:space="preserve">, </w:t>
      </w:r>
      <w:proofErr w:type="spellStart"/>
      <w:r>
        <w:t>evaluación</w:t>
      </w:r>
      <w:proofErr w:type="spellEnd"/>
      <w:r>
        <w:t xml:space="preserve"> o </w:t>
      </w:r>
      <w:proofErr w:type="spellStart"/>
      <w:r>
        <w:t>ubicación</w:t>
      </w:r>
      <w:proofErr w:type="spellEnd"/>
      <w:r>
        <w:t xml:space="preserve"> de </w:t>
      </w:r>
      <w:proofErr w:type="spellStart"/>
      <w:r>
        <w:t>su</w:t>
      </w:r>
      <w:proofErr w:type="spellEnd"/>
      <w:r>
        <w:t xml:space="preserve"> </w:t>
      </w:r>
      <w:proofErr w:type="spellStart"/>
      <w:r>
        <w:t>hijo</w:t>
      </w:r>
      <w:proofErr w:type="spellEnd"/>
      <w:r>
        <w:t>. 34 CFR 104.36.</w:t>
      </w:r>
    </w:p>
    <w:p w14:paraId="3F10DD56" w14:textId="181E10E2" w:rsidR="007801A5" w:rsidRPr="00EA5BD5" w:rsidRDefault="007801A5" w:rsidP="00EA5BD5">
      <w:pPr>
        <w:pStyle w:val="ListParagraph"/>
        <w:numPr>
          <w:ilvl w:val="0"/>
          <w:numId w:val="7"/>
        </w:numPr>
        <w:rPr>
          <w:lang w:val="es-ES"/>
        </w:rPr>
      </w:pPr>
      <w:r w:rsidRPr="00EA5BD5">
        <w:rPr>
          <w:lang w:val="es-ES"/>
        </w:rPr>
        <w:t>Tiene derecho a examinar los registros pertinentes. 34 CFR 104.36.</w:t>
      </w:r>
    </w:p>
    <w:p w14:paraId="0507F800" w14:textId="18A19E58" w:rsidR="007801A5" w:rsidRPr="00EA5BD5" w:rsidRDefault="007801A5" w:rsidP="00EA5BD5">
      <w:pPr>
        <w:pStyle w:val="ListParagraph"/>
        <w:numPr>
          <w:ilvl w:val="0"/>
          <w:numId w:val="7"/>
        </w:numPr>
        <w:rPr>
          <w:lang w:val="es-ES"/>
        </w:rPr>
      </w:pPr>
      <w:r w:rsidRPr="00EA5BD5">
        <w:rPr>
          <w:lang w:val="es-ES"/>
        </w:rPr>
        <w:t>Tiene derecho a una audiencia imparcial con respecto a las acciones del distrito con respecto a la identificación, evaluación o ubicación educativa de su hijo, con la oportunidad de que los padres participen en la audiencia y estén representados por un abogado. 34 CFR 104.36.</w:t>
      </w:r>
    </w:p>
    <w:p w14:paraId="1DC1BD9E" w14:textId="1364A584" w:rsidR="007801A5" w:rsidRPr="00EA5BD5" w:rsidRDefault="007801A5" w:rsidP="00EA5BD5">
      <w:pPr>
        <w:pStyle w:val="ListParagraph"/>
        <w:numPr>
          <w:ilvl w:val="0"/>
          <w:numId w:val="7"/>
        </w:numPr>
        <w:rPr>
          <w:lang w:val="es-ES"/>
        </w:rPr>
      </w:pPr>
      <w:r w:rsidRPr="00EA5BD5">
        <w:rPr>
          <w:lang w:val="es-ES"/>
        </w:rPr>
        <w:t>Si desea impugnar las acciones del Comité de la Sección 504 del distrito con respecto a la identificación, evaluación o ubicación educativa de su hijo, debe presentar un Aviso de apelación por escrito ante el Oficial de Cumplimiento del distrito (Dr. David Lawrence, 300 W. Broadway St., Excelsior Springs, MO 64024, (816-630-9200) dentro de los 20 días calendario desde el momento en que recibió la notificación por escrito de la(s) acción(es) del Comité de la Sección 504. Se programará una audiencia ante un oficial de audiencia imparcial y se le notificará por escrito la fecha, la hora y el lugar de la audiencia.</w:t>
      </w:r>
    </w:p>
    <w:p w14:paraId="2C9410EB" w14:textId="62A7566C" w:rsidR="007801A5" w:rsidRPr="00EA5BD5" w:rsidRDefault="007801A5" w:rsidP="00EA5BD5">
      <w:pPr>
        <w:pStyle w:val="ListParagraph"/>
        <w:numPr>
          <w:ilvl w:val="0"/>
          <w:numId w:val="7"/>
        </w:numPr>
        <w:rPr>
          <w:lang w:val="es-ES"/>
        </w:rPr>
      </w:pPr>
      <w:r w:rsidRPr="00EA5BD5">
        <w:rPr>
          <w:lang w:val="es-ES"/>
        </w:rPr>
        <w:t>Si no está de acuerdo con la decisión del oficial de audiencia imparcial, tiene derecho a una revisión de esa decisión por parte de un tribunal de jurisdicción competente. 34 CFR 104.36.</w:t>
      </w:r>
    </w:p>
    <w:p w14:paraId="4759DBE4" w14:textId="08D489F1" w:rsidR="007801A5" w:rsidRPr="00EA5BD5" w:rsidRDefault="007801A5" w:rsidP="00EA5BD5">
      <w:pPr>
        <w:pStyle w:val="ListParagraph"/>
        <w:numPr>
          <w:ilvl w:val="0"/>
          <w:numId w:val="7"/>
        </w:numPr>
        <w:rPr>
          <w:lang w:val="es-ES"/>
        </w:rPr>
      </w:pPr>
      <w:r w:rsidRPr="00EA5BD5">
        <w:rPr>
          <w:lang w:val="es-ES"/>
        </w:rPr>
        <w:t>En asuntos de la Sección 504 que no sean la identificación, evaluación y colocación de su hijo, usted tiene derecho a presentar una queja ante el Coordinador de la Sección 504 del distrito (o su designado), quien investigará las acusaciones en la medida en que lo justifique la naturaleza de la queja. en un esfuerzo por llegar a una pronta y equitativa resolución.</w:t>
      </w:r>
    </w:p>
    <w:p w14:paraId="5D558F78" w14:textId="09564B52" w:rsidR="007801A5" w:rsidRPr="007801A5" w:rsidRDefault="007801A5" w:rsidP="00EA5BD5">
      <w:pPr>
        <w:pStyle w:val="ListParagraph"/>
        <w:numPr>
          <w:ilvl w:val="0"/>
          <w:numId w:val="7"/>
        </w:numPr>
      </w:pPr>
      <w:r w:rsidRPr="00EA5BD5">
        <w:rPr>
          <w:lang w:val="es-ES"/>
        </w:rPr>
        <w:t>También tiene derecho a presentar una queja ante la Oficina de Derechos Civiles. La dirección de la Oficina Regional que cubre Texas es:</w:t>
      </w:r>
    </w:p>
    <w:p w14:paraId="38874B9B" w14:textId="77777777" w:rsidR="00783700" w:rsidRDefault="00783700" w:rsidP="00783700">
      <w:pPr>
        <w:ind w:left="1440"/>
      </w:pPr>
      <w:proofErr w:type="spellStart"/>
      <w:r>
        <w:t>Oficina</w:t>
      </w:r>
      <w:proofErr w:type="spellEnd"/>
      <w:r>
        <w:t xml:space="preserve"> de Dallas</w:t>
      </w:r>
    </w:p>
    <w:p w14:paraId="6EC5A953" w14:textId="77777777" w:rsidR="00783700" w:rsidRDefault="00783700" w:rsidP="00783700">
      <w:pPr>
        <w:ind w:left="1440"/>
      </w:pPr>
      <w:proofErr w:type="spellStart"/>
      <w:r>
        <w:t>Oficina</w:t>
      </w:r>
      <w:proofErr w:type="spellEnd"/>
      <w:r>
        <w:t xml:space="preserve"> de Derechos </w:t>
      </w:r>
      <w:proofErr w:type="spellStart"/>
      <w:r>
        <w:t>Civiles</w:t>
      </w:r>
      <w:proofErr w:type="spellEnd"/>
      <w:r>
        <w:t xml:space="preserve"> </w:t>
      </w:r>
      <w:proofErr w:type="spellStart"/>
      <w:r>
        <w:t>Departamento</w:t>
      </w:r>
      <w:proofErr w:type="spellEnd"/>
      <w:r>
        <w:t xml:space="preserve"> de </w:t>
      </w:r>
      <w:proofErr w:type="spellStart"/>
      <w:r>
        <w:t>Educación</w:t>
      </w:r>
      <w:proofErr w:type="spellEnd"/>
      <w:r>
        <w:t xml:space="preserve"> de </w:t>
      </w:r>
      <w:proofErr w:type="gramStart"/>
      <w:r>
        <w:t>U.S..</w:t>
      </w:r>
      <w:proofErr w:type="gramEnd"/>
      <w:r>
        <w:t xml:space="preserve"> </w:t>
      </w:r>
    </w:p>
    <w:p w14:paraId="396C57F2" w14:textId="6FF03F9F" w:rsidR="00783700" w:rsidRDefault="00783700" w:rsidP="00783700">
      <w:pPr>
        <w:ind w:left="1440"/>
      </w:pPr>
      <w:r>
        <w:t>1999 Calle Bryan, Suite 1620</w:t>
      </w:r>
    </w:p>
    <w:p w14:paraId="0C76A234" w14:textId="77777777" w:rsidR="00783700" w:rsidRDefault="00783700" w:rsidP="00783700">
      <w:pPr>
        <w:ind w:left="1440"/>
      </w:pPr>
      <w:r>
        <w:t>Dallas, Texas 75201-6810</w:t>
      </w:r>
    </w:p>
    <w:p w14:paraId="3E395CB6" w14:textId="77777777" w:rsidR="00783700" w:rsidRDefault="00783700" w:rsidP="00783700">
      <w:pPr>
        <w:ind w:left="1440"/>
      </w:pPr>
      <w:proofErr w:type="spellStart"/>
      <w:r>
        <w:t>Teléfono</w:t>
      </w:r>
      <w:proofErr w:type="spellEnd"/>
      <w:r>
        <w:t>: 214-661-9600</w:t>
      </w:r>
    </w:p>
    <w:p w14:paraId="7A11604F" w14:textId="77777777" w:rsidR="00845BA6" w:rsidRDefault="00783700" w:rsidP="00783700">
      <w:pPr>
        <w:ind w:left="1440"/>
      </w:pPr>
      <w:r>
        <w:t xml:space="preserve">FAX: 214-661-9587; TDD: 877-521-2172 </w:t>
      </w:r>
    </w:p>
    <w:p w14:paraId="0E6EFBB5" w14:textId="4703DBBB" w:rsidR="00D33499" w:rsidRDefault="00783700" w:rsidP="00783700">
      <w:pPr>
        <w:ind w:left="1440"/>
      </w:pPr>
      <w:proofErr w:type="spellStart"/>
      <w:r>
        <w:t>Correo</w:t>
      </w:r>
      <w:proofErr w:type="spellEnd"/>
      <w:r>
        <w:t xml:space="preserve"> </w:t>
      </w:r>
      <w:proofErr w:type="spellStart"/>
      <w:r>
        <w:t>electrónico</w:t>
      </w:r>
      <w:proofErr w:type="spellEnd"/>
      <w:r>
        <w:t>: OCR.Dallas@ed.gov</w:t>
      </w:r>
    </w:p>
    <w:p w14:paraId="2C902E45" w14:textId="77777777" w:rsidR="00A53E3E" w:rsidRDefault="00A53E3E" w:rsidP="00A53E3E"/>
    <w:p w14:paraId="1BF98965" w14:textId="77777777" w:rsidR="00A53E3E" w:rsidRPr="00996E79" w:rsidRDefault="00A53E3E" w:rsidP="00A53E3E"/>
    <w:sectPr w:rsidR="00A53E3E" w:rsidRPr="00996E79">
      <w:headerReference w:type="default" r:id="rId8"/>
      <w:footerReference w:type="default" r:id="rId9"/>
      <w:pgSz w:w="12240" w:h="15840"/>
      <w:pgMar w:top="720" w:right="720" w:bottom="720" w:left="720" w:header="1728"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AD81" w14:textId="77777777" w:rsidR="00D15AAB" w:rsidRDefault="00D15AAB">
      <w:pPr>
        <w:spacing w:after="0" w:line="240" w:lineRule="auto"/>
      </w:pPr>
      <w:r>
        <w:separator/>
      </w:r>
    </w:p>
  </w:endnote>
  <w:endnote w:type="continuationSeparator" w:id="0">
    <w:p w14:paraId="175DDFE5" w14:textId="77777777" w:rsidR="00D15AAB" w:rsidRDefault="00D1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CA7A" w14:textId="77777777" w:rsidR="00611770" w:rsidRDefault="00D53E35">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45720" distB="45720" distL="114300" distR="114300" simplePos="0" relativeHeight="251661312" behindDoc="0" locked="0" layoutInCell="1" hidden="0" allowOverlap="1" wp14:anchorId="44F3D2AA" wp14:editId="58E59E45">
              <wp:simplePos x="0" y="0"/>
              <wp:positionH relativeFrom="column">
                <wp:posOffset>1</wp:posOffset>
              </wp:positionH>
              <wp:positionV relativeFrom="paragraph">
                <wp:posOffset>-17779</wp:posOffset>
              </wp:positionV>
              <wp:extent cx="1965325" cy="69532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368100" y="3437100"/>
                        <a:ext cx="1955800" cy="685800"/>
                      </a:xfrm>
                      <a:prstGeom prst="rect">
                        <a:avLst/>
                      </a:prstGeom>
                      <a:solidFill>
                        <a:srgbClr val="FFFFFF"/>
                      </a:solidFill>
                      <a:ln>
                        <a:noFill/>
                      </a:ln>
                    </wps:spPr>
                    <wps:txbx>
                      <w:txbxContent>
                        <w:p w14:paraId="7EB71500" w14:textId="77777777" w:rsidR="00611770" w:rsidRDefault="00D53E35">
                          <w:pPr>
                            <w:spacing w:line="258" w:lineRule="auto"/>
                            <w:textDirection w:val="btLr"/>
                          </w:pPr>
                          <w:r>
                            <w:rPr>
                              <w:color w:val="000000"/>
                            </w:rPr>
                            <w:t xml:space="preserve">TAYLOR-CALLAHAN EDUCATION </w:t>
                          </w:r>
                          <w:proofErr w:type="gramStart"/>
                          <w:r>
                            <w:rPr>
                              <w:color w:val="000000"/>
                            </w:rPr>
                            <w:t xml:space="preserve">COOPERATIVE  </w:t>
                          </w:r>
                          <w:r>
                            <w:rPr>
                              <w:color w:val="0563C1"/>
                              <w:u w:val="single"/>
                            </w:rPr>
                            <w:t>www.tcec-ssa.com</w:t>
                          </w:r>
                          <w:proofErr w:type="gramEnd"/>
                          <w:r>
                            <w:rPr>
                              <w:color w:val="000000"/>
                            </w:rPr>
                            <w:t xml:space="preserve"> </w:t>
                          </w:r>
                        </w:p>
                        <w:p w14:paraId="50AD93A4" w14:textId="77777777" w:rsidR="00611770" w:rsidRDefault="0061177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F3D2AA" id="Rectangle 218" o:spid="_x0000_s1028" style="position:absolute;margin-left:0;margin-top:-1.4pt;width:154.75pt;height:54.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P00AEAAIoDAAAOAAAAZHJzL2Uyb0RvYy54bWysU9uO2yAQfa/Uf0C8N7Zz26wVsqp2larS&#10;qo203Q/AGGIkDHQgsfP3HUi6Sdu3Vf2AZ5jjwznDeP0w9oYcJQTtLKPVpKREWuFabfeMvv7YflpR&#10;EiK3LTfOSkZPMtCHzccP68HXcuo6Z1oJBElsqAfPaBejr4siiE72PEyclxaLykHPI6awL1rgA7L3&#10;ppiW5bIYHLQenJAh4O7TuUg3mV8pKeJ3pYKMxDCK2mJeIa9NWovNmtd74L7T4iKDv0NFz7XFQ9+o&#10;nnjk5AD6H6peC3DBqTgRri+cUlrI7AHdVOVfbl467mX2gs0J/q1N4f/Rim/HF78DbMPgQx0wTC5G&#10;BX16oz4yMjqfLVdVie07MTqbz+5SnBsnx0gEAqr7xWKVAAIRy1WOEVBcmTyE+EW6nqSAUcCLyf3i&#10;x+cQz9DfkHRwcEa3W21MTmDfPBogR46XuM1POh7Z/4AZm8DWpc/O5bRTXH2lKI7NSHTL6DRRpJ3G&#10;tacdkODFVqO2Zx7ijgMOQUXJgIPBaPh54CApMV8tdv6+mk8XOEk5mS/ukm24rTS3FW5F53DeIiXn&#10;8DHm6TtL/XyITuns/yrlohkvPHu8DGeaqNs8o66/0OYXAAAA//8DAFBLAwQUAAYACAAAACEA2zNS&#10;AdwAAAAHAQAADwAAAGRycy9kb3ducmV2LnhtbEyPzU7DMBCE70i8g7VI3FqbQn8IcSpUiRsSIoDK&#10;0YmXJKq9jmInDW/PcoLjaEYz3+T72Tsx4RC7QBpulgoEUh1sR42G97enxQ5ETIascYFQwzdG2BeX&#10;F7nJbDjTK05lagSXUMyMhjalPpMy1i16E5ehR2LvKwzeJJZDI+1gzlzunVwptZHedMQLrenx0GJ9&#10;KkevwU3q7uNYrT93Zdfg82meDmF80fr6an58AJFwTn9h+MVndCiYqQoj2SicBj6SNCxWzM/urbpf&#10;g6g4pjZbkEUu//MXPwAAAP//AwBQSwECLQAUAAYACAAAACEAtoM4kv4AAADhAQAAEwAAAAAAAAAA&#10;AAAAAAAAAAAAW0NvbnRlbnRfVHlwZXNdLnhtbFBLAQItABQABgAIAAAAIQA4/SH/1gAAAJQBAAAL&#10;AAAAAAAAAAAAAAAAAC8BAABfcmVscy8ucmVsc1BLAQItABQABgAIAAAAIQDHM5P00AEAAIoDAAAO&#10;AAAAAAAAAAAAAAAAAC4CAABkcnMvZTJvRG9jLnhtbFBLAQItABQABgAIAAAAIQDbM1IB3AAAAAcB&#10;AAAPAAAAAAAAAAAAAAAAACoEAABkcnMvZG93bnJldi54bWxQSwUGAAAAAAQABADzAAAAMwUAAAAA&#10;" stroked="f">
              <v:textbox inset="2.53958mm,1.2694mm,2.53958mm,1.2694mm">
                <w:txbxContent>
                  <w:p w14:paraId="7EB71500" w14:textId="77777777" w:rsidR="00611770" w:rsidRDefault="00D53E35">
                    <w:pPr>
                      <w:spacing w:line="258" w:lineRule="auto"/>
                      <w:textDirection w:val="btLr"/>
                    </w:pPr>
                    <w:r>
                      <w:rPr>
                        <w:color w:val="000000"/>
                      </w:rPr>
                      <w:t xml:space="preserve">TAYLOR-CALLAHAN EDUCATION </w:t>
                    </w:r>
                    <w:proofErr w:type="gramStart"/>
                    <w:r>
                      <w:rPr>
                        <w:color w:val="000000"/>
                      </w:rPr>
                      <w:t xml:space="preserve">COOPERATIVE  </w:t>
                    </w:r>
                    <w:r>
                      <w:rPr>
                        <w:color w:val="0563C1"/>
                        <w:u w:val="single"/>
                      </w:rPr>
                      <w:t>www.tcec-ssa.com</w:t>
                    </w:r>
                    <w:proofErr w:type="gramEnd"/>
                    <w:r>
                      <w:rPr>
                        <w:color w:val="000000"/>
                      </w:rPr>
                      <w:t xml:space="preserve"> </w:t>
                    </w:r>
                  </w:p>
                  <w:p w14:paraId="50AD93A4" w14:textId="77777777" w:rsidR="00611770" w:rsidRDefault="00611770">
                    <w:pPr>
                      <w:spacing w:line="258"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14:anchorId="7BF5A716" wp14:editId="1A17F805">
              <wp:simplePos x="0" y="0"/>
              <wp:positionH relativeFrom="column">
                <wp:posOffset>4876800</wp:posOffset>
              </wp:positionH>
              <wp:positionV relativeFrom="paragraph">
                <wp:posOffset>-30479</wp:posOffset>
              </wp:positionV>
              <wp:extent cx="1978025" cy="86677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4361750" y="3351375"/>
                        <a:ext cx="1968500" cy="857250"/>
                      </a:xfrm>
                      <a:prstGeom prst="rect">
                        <a:avLst/>
                      </a:prstGeom>
                      <a:solidFill>
                        <a:srgbClr val="FFFFFF"/>
                      </a:solidFill>
                      <a:ln>
                        <a:noFill/>
                      </a:ln>
                    </wps:spPr>
                    <wps:txbx>
                      <w:txbxContent>
                        <w:p w14:paraId="3034643C" w14:textId="77777777" w:rsidR="00611770" w:rsidRDefault="00D53E35">
                          <w:pPr>
                            <w:spacing w:line="258" w:lineRule="auto"/>
                            <w:jc w:val="right"/>
                            <w:textDirection w:val="btLr"/>
                          </w:pPr>
                          <w:r>
                            <w:rPr>
                              <w:color w:val="000000"/>
                            </w:rPr>
                            <w:t>2052 INDUSTRIAL BLVD. ABILENE, TX  79602        325.437.8232 PH     325.672.1376 FAX</w:t>
                          </w:r>
                        </w:p>
                        <w:p w14:paraId="64F620B2" w14:textId="77777777" w:rsidR="00611770" w:rsidRDefault="00611770">
                          <w:pPr>
                            <w:spacing w:line="258"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7BF5A716" id="Rectangle 221" o:spid="_x0000_s1029" style="position:absolute;margin-left:384pt;margin-top:-2.4pt;width:155.75pt;height:68.2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QVv0QEAAIoDAAAOAAAAZHJzL2Uyb0RvYy54bWysU8GO2yAQvVfqPyDuje0kTrJWnFW1q1SV&#10;Vm2kbT8AY4iRMNCBxM7fd8DpJm1vVX3AM8zz471hvH0ce03OAryypqbFLKdEGG5bZY41/f5t/2FD&#10;iQ/MtExbI2p6EZ4+7t6/2w6uEnPbWd0KIEhifDW4mnYhuCrLPO9Ez/zMOmGwKC30LGAKx6wFNiB7&#10;r7N5nq+ywULrwHLhPe4+T0W6S/xSCh6+SulFILqmqC2kFdLaxDXbbVl1BOY6xa8y2D+o6JkyeOgb&#10;1TMLjJxA/UXVKw7WWxlm3PaZlVJxkTygmyL/w81rx5xIXrA53r21yf8/Wv7l/OoOgG0YnK88htHF&#10;KKGPb9RHxpouF6tiXWL7LjVdLMpisS6nxokxEI6A4mG1KXMEcERsyvUcwUiZ3Zgc+PBJ2J7EoKaA&#10;F5P6xc4vPkzQX5B4sLdatXuldUrg2DxpIGeGl7hPz5X9N5g2EWxs/GxijDvZzVeMwtiMRLXoI1LE&#10;nca2lwMQ7/heobYX5sOBAQ5BQcmAg1FT/+PEQFCiPxvs/EOxnJc4SSlZlutoG+4rzX2FGd5ZnLdA&#10;yRQ+hTR9k9SPp2ClSv5vUq6a8cJTB6/DGSfqPk+o2y+0+wkAAP//AwBQSwMEFAAGAAgAAAAhAG2+&#10;UMbgAAAACwEAAA8AAABkcnMvZG93bnJldi54bWxMj8FOwzAMhu9IvENkJG5bMtjWrjSd0CRuSIgC&#10;Yse0MW21xKmatCtvT3ZiN1v+9fv78v1sDZtw8J0jCaulAIZUO91RI+Hz42WRAvNBkVbGEUr4RQ/7&#10;4vYmV5l2Z3rHqQwNiyXkMyWhDaHPOPd1i1b5peuR4u3HDVaFuA4N14M6x3Jr+IMQW25VR/FDq3o8&#10;tFifytFKMJNYf31Xm2Nadg2+nubp4MY3Ke/v5ucnYAHn8B+GC35EhyIyVW4k7ZmRkGzT6BIkLNZR&#10;4RIQyW4DrIrT4yoBXuT82qH4AwAA//8DAFBLAQItABQABgAIAAAAIQC2gziS/gAAAOEBAAATAAAA&#10;AAAAAAAAAAAAAAAAAABbQ29udGVudF9UeXBlc10ueG1sUEsBAi0AFAAGAAgAAAAhADj9If/WAAAA&#10;lAEAAAsAAAAAAAAAAAAAAAAALwEAAF9yZWxzLy5yZWxzUEsBAi0AFAAGAAgAAAAhADLRBW/RAQAA&#10;igMAAA4AAAAAAAAAAAAAAAAALgIAAGRycy9lMm9Eb2MueG1sUEsBAi0AFAAGAAgAAAAhAG2+UMbg&#10;AAAACwEAAA8AAAAAAAAAAAAAAAAAKwQAAGRycy9kb3ducmV2LnhtbFBLBQYAAAAABAAEAPMAAAA4&#10;BQAAAAA=&#10;" stroked="f">
              <v:textbox inset="2.53958mm,1.2694mm,2.53958mm,1.2694mm">
                <w:txbxContent>
                  <w:p w14:paraId="3034643C" w14:textId="77777777" w:rsidR="00611770" w:rsidRDefault="00D53E35">
                    <w:pPr>
                      <w:spacing w:line="258" w:lineRule="auto"/>
                      <w:jc w:val="right"/>
                      <w:textDirection w:val="btLr"/>
                    </w:pPr>
                    <w:r>
                      <w:rPr>
                        <w:color w:val="000000"/>
                      </w:rPr>
                      <w:t>2052 INDUSTRIAL BLVD. ABILENE, TX  79602        325.437.8232 PH     325.672.1376 FAX</w:t>
                    </w:r>
                  </w:p>
                  <w:p w14:paraId="64F620B2" w14:textId="77777777" w:rsidR="00611770" w:rsidRDefault="00611770">
                    <w:pPr>
                      <w:spacing w:line="258" w:lineRule="auto"/>
                      <w:jc w:val="right"/>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8838" w14:textId="77777777" w:rsidR="00D15AAB" w:rsidRDefault="00D15AAB">
      <w:pPr>
        <w:spacing w:after="0" w:line="240" w:lineRule="auto"/>
      </w:pPr>
      <w:r>
        <w:separator/>
      </w:r>
    </w:p>
  </w:footnote>
  <w:footnote w:type="continuationSeparator" w:id="0">
    <w:p w14:paraId="2C5D7F96" w14:textId="77777777" w:rsidR="00D15AAB" w:rsidRDefault="00D15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CCF7" w14:textId="77777777" w:rsidR="00611770" w:rsidRDefault="00D53E35">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0" distR="0" simplePos="0" relativeHeight="251658240" behindDoc="1" locked="0" layoutInCell="1" hidden="0" allowOverlap="1" wp14:anchorId="56A6A509" wp14:editId="52162B87">
              <wp:simplePos x="0" y="0"/>
              <wp:positionH relativeFrom="column">
                <wp:posOffset>-76199</wp:posOffset>
              </wp:positionH>
              <wp:positionV relativeFrom="paragraph">
                <wp:posOffset>-431799</wp:posOffset>
              </wp:positionV>
              <wp:extent cx="7023100" cy="508000"/>
              <wp:effectExtent l="0" t="0" r="0" b="0"/>
              <wp:wrapNone/>
              <wp:docPr id="220" name="Rectangle: Rounded Corners 220"/>
              <wp:cNvGraphicFramePr/>
              <a:graphic xmlns:a="http://schemas.openxmlformats.org/drawingml/2006/main">
                <a:graphicData uri="http://schemas.microsoft.com/office/word/2010/wordprocessingShape">
                  <wps:wsp>
                    <wps:cNvSpPr/>
                    <wps:spPr>
                      <a:xfrm>
                        <a:off x="1840800" y="3532350"/>
                        <a:ext cx="7010400" cy="495300"/>
                      </a:xfrm>
                      <a:prstGeom prst="roundRect">
                        <a:avLst>
                          <a:gd name="adj" fmla="val 16667"/>
                        </a:avLst>
                      </a:prstGeom>
                      <a:solidFill>
                        <a:srgbClr val="B3C6E7"/>
                      </a:solidFill>
                      <a:ln w="12700" cap="flat" cmpd="sng">
                        <a:solidFill>
                          <a:srgbClr val="31538F"/>
                        </a:solidFill>
                        <a:prstDash val="solid"/>
                        <a:miter lim="800000"/>
                        <a:headEnd type="none" w="sm" len="sm"/>
                        <a:tailEnd type="none" w="sm" len="sm"/>
                      </a:ln>
                    </wps:spPr>
                    <wps:txbx>
                      <w:txbxContent>
                        <w:p w14:paraId="2492A991" w14:textId="77777777" w:rsidR="00611770" w:rsidRDefault="006117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56A6A509" id="Rectangle: Rounded Corners 220" o:spid="_x0000_s1026" style="position:absolute;margin-left:-6pt;margin-top:-34pt;width:553pt;height:40pt;z-index:-251658240;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2OPPgIAAH8EAAAOAAAAZHJzL2Uyb0RvYy54bWysVNuO2jAQfa/Uf7D8XhIIsCwirFpYqkqr&#10;FnXbDxhsh7jyrba5/X3HJrtA+1Cpah6cmXjm+MzxTGYPR63IXvggralpv1dSIgyzXJptTb9/W72b&#10;UBIiGA7KGlHTkwj0Yf72zezgpmJgW6u48ARBTJgeXE3bGN20KAJrhYbQs04Y3Gys1xDR9duCezgg&#10;ulbFoCzHxcF67rxlIgT8ujxv0nnGbxrB4pemCSISVVPkFvPq87pJazGfwXTrwbWSdTTgH1hokAYP&#10;fYVaQgSy8/IPKC2Zt8E2scesLmzTSCZyDVhNv/ytmucWnMi1oDjBvcoU/h8s+7x/dmuPMhxcmAY0&#10;UxXHxuv0Rn7kiNc6GZaTEuU71bQaVYNq1AknjpEwDLhD7sMUwDBieD+q0EbI4oLkfIgfhdUkGTX1&#10;dmf4V7ydLBrsn0LM6nFiQGObAP9BSaMV3sUeFOmPx+O7DrELRuwXzJQZrJJ8JZXKjt9uFsoTTK3p&#10;h2oxfnxJvglThhywuMFdZg7YfY2CiEVox2sazDaTu0kJ18hVf1RNVh2tm7DEbAmhPTPIWykMplpG&#10;bHcldU1RUHzOn1sB/NFwEk8Oizc4KTRRC5oSJXCu0MjpEaT6exxKowyqf7nRZMXj5thd88by09qT&#10;4NhKItMnCHENHrXu47E4C3jgzx14JKE+GWy2+/5wMMLhuXb8tbO5dsCw1uKIsegpOTuLmEcuKWDs&#10;+120jYypPxKvM5nOwS7PbdNNZBqjaz9HXf4b818AAAD//wMAUEsDBBQABgAIAAAAIQC87c2n3gAA&#10;AAsBAAAPAAAAZHJzL2Rvd25yZXYueG1sTI/NTsMwEITvSLyDtUjcWrsFVSGNU1VICAkOiFAO3Lax&#10;m0TE6yh2fvr2bE/09q1mNDuT7WbXitH2ofGkYbVUICyV3jRUaTh8vSwSECEiGWw9WQ1nG2CX395k&#10;mBo/0acdi1gJDqGQooY6xi6VMpS1dRiWvrPE2sn3DiOffSVNjxOHu1auldpIhw3xhxo7+1zb8rcY&#10;nIYflK/qUL29P5yH6ftjT8nYFonW93fzfgsi2jn+m+FSn6tDzp2OfiATRKthsVrzlsiwSRguDvX0&#10;yHRkYknmmbzekP8BAAD//wMAUEsBAi0AFAAGAAgAAAAhALaDOJL+AAAA4QEAABMAAAAAAAAAAAAA&#10;AAAAAAAAAFtDb250ZW50X1R5cGVzXS54bWxQSwECLQAUAAYACAAAACEAOP0h/9YAAACUAQAACwAA&#10;AAAAAAAAAAAAAAAvAQAAX3JlbHMvLnJlbHNQSwECLQAUAAYACAAAACEAeN9jjz4CAAB/BAAADgAA&#10;AAAAAAAAAAAAAAAuAgAAZHJzL2Uyb0RvYy54bWxQSwECLQAUAAYACAAAACEAvO3Np94AAAALAQAA&#10;DwAAAAAAAAAAAAAAAACYBAAAZHJzL2Rvd25yZXYueG1sUEsFBgAAAAAEAAQA8wAAAKMFAAAAAA==&#10;" fillcolor="#b3c6e7" strokecolor="#31538f" strokeweight="1pt">
              <v:stroke startarrowwidth="narrow" startarrowlength="short" endarrowwidth="narrow" endarrowlength="short" joinstyle="miter"/>
              <v:textbox inset="2.53958mm,2.53958mm,2.53958mm,2.53958mm">
                <w:txbxContent>
                  <w:p w14:paraId="2492A991" w14:textId="77777777" w:rsidR="00611770" w:rsidRDefault="00611770">
                    <w:pPr>
                      <w:spacing w:after="0" w:line="240" w:lineRule="auto"/>
                      <w:textDirection w:val="btLr"/>
                    </w:pPr>
                  </w:p>
                </w:txbxContent>
              </v:textbox>
            </v:roundrect>
          </w:pict>
        </mc:Fallback>
      </mc:AlternateContent>
    </w:r>
    <w:r>
      <w:rPr>
        <w:noProof/>
      </w:rPr>
      <mc:AlternateContent>
        <mc:Choice Requires="wps">
          <w:drawing>
            <wp:anchor distT="45720" distB="45720" distL="114300" distR="114300" simplePos="0" relativeHeight="251659264" behindDoc="0" locked="0" layoutInCell="1" hidden="0" allowOverlap="1" wp14:anchorId="3790AB0B" wp14:editId="2A5BF178">
              <wp:simplePos x="0" y="0"/>
              <wp:positionH relativeFrom="column">
                <wp:posOffset>1879600</wp:posOffset>
              </wp:positionH>
              <wp:positionV relativeFrom="paragraph">
                <wp:posOffset>-297179</wp:posOffset>
              </wp:positionV>
              <wp:extent cx="4981575" cy="31686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859975" y="3626330"/>
                        <a:ext cx="4972050" cy="307340"/>
                      </a:xfrm>
                      <a:prstGeom prst="rect">
                        <a:avLst/>
                      </a:prstGeom>
                      <a:noFill/>
                      <a:ln>
                        <a:noFill/>
                      </a:ln>
                    </wps:spPr>
                    <wps:txbx>
                      <w:txbxContent>
                        <w:p w14:paraId="28CE6597" w14:textId="77777777" w:rsidR="00611770" w:rsidRDefault="00D53E35">
                          <w:pPr>
                            <w:spacing w:line="258" w:lineRule="auto"/>
                            <w:jc w:val="center"/>
                            <w:textDirection w:val="btLr"/>
                          </w:pPr>
                          <w:r>
                            <w:rPr>
                              <w:color w:val="000000"/>
                            </w:rPr>
                            <w:t xml:space="preserve">Baird </w:t>
                          </w:r>
                          <w:proofErr w:type="gramStart"/>
                          <w:r>
                            <w:rPr>
                              <w:color w:val="000000"/>
                            </w:rPr>
                            <w:t>ISD  •</w:t>
                          </w:r>
                          <w:proofErr w:type="gramEnd"/>
                          <w:r>
                            <w:rPr>
                              <w:color w:val="000000"/>
                            </w:rPr>
                            <w:t xml:space="preserve">  Clyde CISD   •   Eula ISD   •   Jim Ned CISD   •   Merkel ISD   •   Trent ISD</w:t>
                          </w:r>
                        </w:p>
                      </w:txbxContent>
                    </wps:txbx>
                    <wps:bodyPr spcFirstLastPara="1" wrap="square" lIns="91425" tIns="45700" rIns="91425" bIns="45700" anchor="t" anchorCtr="0">
                      <a:noAutofit/>
                    </wps:bodyPr>
                  </wps:wsp>
                </a:graphicData>
              </a:graphic>
            </wp:anchor>
          </w:drawing>
        </mc:Choice>
        <mc:Fallback>
          <w:pict>
            <v:rect w14:anchorId="3790AB0B" id="Rectangle 219" o:spid="_x0000_s1027" style="position:absolute;margin-left:148pt;margin-top:-23.4pt;width:392.25pt;height:24.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XsvgEAAGEDAAAOAAAAZHJzL2Uyb0RvYy54bWysU9tu2zAMfR/QfxD0vthxbo0RpxhWZBhQ&#10;bAHafYAiS7EAW9JIJXb+fpSSNmn3NuxF5g2H55D06mHoWnZUgMbZio9HOWfKSlcbu6/4r5fN53vO&#10;MAhbi9ZZVfGTQv6wvvu06n2pCte4tlbACMRi2fuKNyH4MstQNqoTOHJeWUpqB50I5MI+q0H0hN61&#10;WZHn86x3UHtwUiFS9PGc5OuEr7WS4afWqAJrK07cQnohvbv4ZuuVKPcgfGPkhYb4BxadMJaavkE9&#10;iiDYAcxfUJ2R4NDpMJKuy5zWRqqkgdSM8w9qnhvhVdJCw0H/Nib8f7Dyx/HZb4HG0HsskcyoYtDQ&#10;xS/xY0PFi/vZcrmYcXaq+GRezCeTy+DUEJikgulyUeQzmq+MFfliMk0F2RXJA4ZvynUsGhUHWkya&#10;lzg+YaDuVPpaEhtbtzFtm5bT2ncBKoyR7Eo3WmHYDczUdIFxozGyc/VpCwy93Bhq+SQwbAXQbsec&#10;9bTviuPvgwDFWfvd0kCX42lBCkNyprNFTmrgNrO7zQgrG0dnFDg7m19DOqoz1S+H4LRJsq5ULpxp&#10;j0nt5ebiodz6qer6Z6z/AAAA//8DAFBLAwQUAAYACAAAACEAkPhw7N0AAAAKAQAADwAAAGRycy9k&#10;b3ducmV2LnhtbEyPMU/DMBCFdyT+g3VIbK2d0kYlzaVCCAZGUgZGNz6SqPY5ip02/fe4E4yne3rv&#10;+8r97Kw40xh6zwjZUoEgbrzpuUX4OrwvtiBC1Gy09UwIVwqwr+7vSl0Yf+FPOtexFamEQ6ERuhiH&#10;QsrQdOR0WPqBOP1+/Oh0TOfYSjPqSyp3Vq6UyqXTPaeFTg/02lFzqieHMJA1k13X6ruRbyNn+cdB&#10;XjeIjw/zyw5EpDn+heGGn9ChSkxHP7EJwiKsnvPkEhEW6zw53BJqqzYgjghPGciqlP8Vql8AAAD/&#10;/wMAUEsBAi0AFAAGAAgAAAAhALaDOJL+AAAA4QEAABMAAAAAAAAAAAAAAAAAAAAAAFtDb250ZW50&#10;X1R5cGVzXS54bWxQSwECLQAUAAYACAAAACEAOP0h/9YAAACUAQAACwAAAAAAAAAAAAAAAAAvAQAA&#10;X3JlbHMvLnJlbHNQSwECLQAUAAYACAAAACEAVlY17L4BAABhAwAADgAAAAAAAAAAAAAAAAAuAgAA&#10;ZHJzL2Uyb0RvYy54bWxQSwECLQAUAAYACAAAACEAkPhw7N0AAAAKAQAADwAAAAAAAAAAAAAAAAAY&#10;BAAAZHJzL2Rvd25yZXYueG1sUEsFBgAAAAAEAAQA8wAAACIFAAAAAA==&#10;" filled="f" stroked="f">
              <v:textbox inset="2.53958mm,1.2694mm,2.53958mm,1.2694mm">
                <w:txbxContent>
                  <w:p w14:paraId="28CE6597" w14:textId="77777777" w:rsidR="00611770" w:rsidRDefault="00D53E35">
                    <w:pPr>
                      <w:spacing w:line="258" w:lineRule="auto"/>
                      <w:jc w:val="center"/>
                      <w:textDirection w:val="btLr"/>
                    </w:pPr>
                    <w:r>
                      <w:rPr>
                        <w:color w:val="000000"/>
                      </w:rPr>
                      <w:t xml:space="preserve">Baird </w:t>
                    </w:r>
                    <w:proofErr w:type="gramStart"/>
                    <w:r>
                      <w:rPr>
                        <w:color w:val="000000"/>
                      </w:rPr>
                      <w:t>ISD  •</w:t>
                    </w:r>
                    <w:proofErr w:type="gramEnd"/>
                    <w:r>
                      <w:rPr>
                        <w:color w:val="000000"/>
                      </w:rPr>
                      <w:t xml:space="preserve">  Clyde CISD   •   Eula ISD   •   Jim Ned CISD   •   Merkel ISD   •   Trent ISD</w:t>
                    </w:r>
                  </w:p>
                </w:txbxContent>
              </v:textbox>
              <w10:wrap type="square"/>
            </v:rect>
          </w:pict>
        </mc:Fallback>
      </mc:AlternateContent>
    </w:r>
    <w:r>
      <w:rPr>
        <w:noProof/>
      </w:rPr>
      <w:drawing>
        <wp:anchor distT="0" distB="0" distL="114300" distR="114300" simplePos="0" relativeHeight="251660288" behindDoc="0" locked="0" layoutInCell="1" hidden="0" allowOverlap="1" wp14:anchorId="1668D439" wp14:editId="4EA25716">
          <wp:simplePos x="0" y="0"/>
          <wp:positionH relativeFrom="column">
            <wp:posOffset>107951</wp:posOffset>
          </wp:positionH>
          <wp:positionV relativeFrom="paragraph">
            <wp:posOffset>-640080</wp:posOffset>
          </wp:positionV>
          <wp:extent cx="1792883" cy="887374"/>
          <wp:effectExtent l="0" t="0" r="0" b="0"/>
          <wp:wrapNone/>
          <wp:docPr id="222"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1792883" cy="887374"/>
                  </a:xfrm>
                  <a:prstGeom prst="rect">
                    <a:avLst/>
                  </a:prstGeom>
                  <a:ln/>
                </pic:spPr>
              </pic:pic>
            </a:graphicData>
          </a:graphic>
        </wp:anchor>
      </w:drawing>
    </w:r>
  </w:p>
  <w:p w14:paraId="5F6A01CF" w14:textId="77777777" w:rsidR="00611770" w:rsidRDefault="0061177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3519"/>
    <w:multiLevelType w:val="multilevel"/>
    <w:tmpl w:val="7B0050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021539"/>
    <w:multiLevelType w:val="hybridMultilevel"/>
    <w:tmpl w:val="38824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435E4"/>
    <w:multiLevelType w:val="multilevel"/>
    <w:tmpl w:val="437AE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12040A"/>
    <w:multiLevelType w:val="multilevel"/>
    <w:tmpl w:val="655C12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A95887"/>
    <w:multiLevelType w:val="hybridMultilevel"/>
    <w:tmpl w:val="D3945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845020"/>
    <w:multiLevelType w:val="multilevel"/>
    <w:tmpl w:val="49AA9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9133802">
    <w:abstractNumId w:val="2"/>
  </w:num>
  <w:num w:numId="2" w16cid:durableId="582833331">
    <w:abstractNumId w:val="2"/>
  </w:num>
  <w:num w:numId="3" w16cid:durableId="1863932391">
    <w:abstractNumId w:val="3"/>
    <w:lvlOverride w:ilvl="0">
      <w:lvl w:ilvl="0">
        <w:numFmt w:val="decimal"/>
        <w:lvlText w:val="%1."/>
        <w:lvlJc w:val="left"/>
      </w:lvl>
    </w:lvlOverride>
  </w:num>
  <w:num w:numId="4" w16cid:durableId="27341124">
    <w:abstractNumId w:val="0"/>
    <w:lvlOverride w:ilvl="0">
      <w:lvl w:ilvl="0">
        <w:numFmt w:val="decimal"/>
        <w:lvlText w:val="%1."/>
        <w:lvlJc w:val="left"/>
      </w:lvl>
    </w:lvlOverride>
  </w:num>
  <w:num w:numId="5" w16cid:durableId="1488277730">
    <w:abstractNumId w:val="5"/>
    <w:lvlOverride w:ilvl="0">
      <w:lvl w:ilvl="0">
        <w:numFmt w:val="decimal"/>
        <w:lvlText w:val="%1."/>
        <w:lvlJc w:val="left"/>
      </w:lvl>
    </w:lvlOverride>
  </w:num>
  <w:num w:numId="6" w16cid:durableId="2058312225">
    <w:abstractNumId w:val="4"/>
  </w:num>
  <w:num w:numId="7" w16cid:durableId="346642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70"/>
    <w:rsid w:val="00002B5D"/>
    <w:rsid w:val="0005076A"/>
    <w:rsid w:val="00083F9F"/>
    <w:rsid w:val="00090D96"/>
    <w:rsid w:val="00122A2E"/>
    <w:rsid w:val="001268C3"/>
    <w:rsid w:val="0013231D"/>
    <w:rsid w:val="00246175"/>
    <w:rsid w:val="003109C5"/>
    <w:rsid w:val="003465E0"/>
    <w:rsid w:val="00352C1A"/>
    <w:rsid w:val="00354995"/>
    <w:rsid w:val="00380C2C"/>
    <w:rsid w:val="003E0FDB"/>
    <w:rsid w:val="00446034"/>
    <w:rsid w:val="004E787B"/>
    <w:rsid w:val="0050691B"/>
    <w:rsid w:val="00521AC9"/>
    <w:rsid w:val="00542833"/>
    <w:rsid w:val="005465A9"/>
    <w:rsid w:val="00551CEA"/>
    <w:rsid w:val="005E2013"/>
    <w:rsid w:val="00611770"/>
    <w:rsid w:val="00627A47"/>
    <w:rsid w:val="00674325"/>
    <w:rsid w:val="006856C6"/>
    <w:rsid w:val="006904B0"/>
    <w:rsid w:val="007172FC"/>
    <w:rsid w:val="00762A81"/>
    <w:rsid w:val="007801A5"/>
    <w:rsid w:val="00783700"/>
    <w:rsid w:val="007D0000"/>
    <w:rsid w:val="007F4149"/>
    <w:rsid w:val="007F7688"/>
    <w:rsid w:val="0082296B"/>
    <w:rsid w:val="00845BA6"/>
    <w:rsid w:val="0088193C"/>
    <w:rsid w:val="008B5CAA"/>
    <w:rsid w:val="00961032"/>
    <w:rsid w:val="009752FA"/>
    <w:rsid w:val="009910BD"/>
    <w:rsid w:val="00996E79"/>
    <w:rsid w:val="009A07DA"/>
    <w:rsid w:val="009B0AC6"/>
    <w:rsid w:val="00A46742"/>
    <w:rsid w:val="00A53E3E"/>
    <w:rsid w:val="00AE33CB"/>
    <w:rsid w:val="00AF6C35"/>
    <w:rsid w:val="00B76226"/>
    <w:rsid w:val="00C129F6"/>
    <w:rsid w:val="00C80E4A"/>
    <w:rsid w:val="00CA48A1"/>
    <w:rsid w:val="00CC20A4"/>
    <w:rsid w:val="00D15AAB"/>
    <w:rsid w:val="00D33499"/>
    <w:rsid w:val="00D53E35"/>
    <w:rsid w:val="00D70F96"/>
    <w:rsid w:val="00D9302C"/>
    <w:rsid w:val="00DA1919"/>
    <w:rsid w:val="00DC7B91"/>
    <w:rsid w:val="00E207C0"/>
    <w:rsid w:val="00EA32F1"/>
    <w:rsid w:val="00EA5BD5"/>
    <w:rsid w:val="00F33D75"/>
    <w:rsid w:val="00F55E1A"/>
    <w:rsid w:val="00F64308"/>
    <w:rsid w:val="00FD49B8"/>
    <w:rsid w:val="00FF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1AFE6"/>
  <w15:docId w15:val="{24F0F8C9-ECD4-4953-AC16-4C510791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04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D8C"/>
  </w:style>
  <w:style w:type="paragraph" w:styleId="Footer">
    <w:name w:val="footer"/>
    <w:basedOn w:val="Normal"/>
    <w:link w:val="FooterChar"/>
    <w:uiPriority w:val="99"/>
    <w:unhideWhenUsed/>
    <w:rsid w:val="00604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D8C"/>
  </w:style>
  <w:style w:type="character" w:styleId="Hyperlink">
    <w:name w:val="Hyperlink"/>
    <w:basedOn w:val="DefaultParagraphFont"/>
    <w:uiPriority w:val="99"/>
    <w:unhideWhenUsed/>
    <w:rsid w:val="00B167C3"/>
    <w:rPr>
      <w:color w:val="0563C1" w:themeColor="hyperlink"/>
      <w:u w:val="single"/>
    </w:rPr>
  </w:style>
  <w:style w:type="character" w:styleId="UnresolvedMention">
    <w:name w:val="Unresolved Mention"/>
    <w:basedOn w:val="DefaultParagraphFont"/>
    <w:uiPriority w:val="99"/>
    <w:semiHidden/>
    <w:unhideWhenUsed/>
    <w:rsid w:val="00B167C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961032"/>
    <w:pPr>
      <w:spacing w:after="0" w:line="240" w:lineRule="auto"/>
    </w:pPr>
    <w:rPr>
      <w:rFonts w:asciiTheme="minorHAnsi" w:eastAsiaTheme="minorEastAsia" w:hAnsiTheme="minorHAnsi" w:cstheme="minorBidi"/>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B0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76226"/>
  </w:style>
  <w:style w:type="paragraph" w:styleId="HTMLPreformatted">
    <w:name w:val="HTML Preformatted"/>
    <w:basedOn w:val="Normal"/>
    <w:link w:val="HTMLPreformattedChar"/>
    <w:uiPriority w:val="99"/>
    <w:semiHidden/>
    <w:unhideWhenUsed/>
    <w:rsid w:val="00090D9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0D96"/>
    <w:rPr>
      <w:rFonts w:ascii="Consolas" w:hAnsi="Consolas"/>
      <w:sz w:val="20"/>
      <w:szCs w:val="20"/>
    </w:rPr>
  </w:style>
  <w:style w:type="paragraph" w:styleId="ListParagraph">
    <w:name w:val="List Paragraph"/>
    <w:basedOn w:val="Normal"/>
    <w:uiPriority w:val="34"/>
    <w:qFormat/>
    <w:rsid w:val="00521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9183">
      <w:bodyDiv w:val="1"/>
      <w:marLeft w:val="0"/>
      <w:marRight w:val="0"/>
      <w:marTop w:val="0"/>
      <w:marBottom w:val="0"/>
      <w:divBdr>
        <w:top w:val="none" w:sz="0" w:space="0" w:color="auto"/>
        <w:left w:val="none" w:sz="0" w:space="0" w:color="auto"/>
        <w:bottom w:val="none" w:sz="0" w:space="0" w:color="auto"/>
        <w:right w:val="none" w:sz="0" w:space="0" w:color="auto"/>
      </w:divBdr>
    </w:div>
    <w:div w:id="91055398">
      <w:bodyDiv w:val="1"/>
      <w:marLeft w:val="0"/>
      <w:marRight w:val="0"/>
      <w:marTop w:val="0"/>
      <w:marBottom w:val="0"/>
      <w:divBdr>
        <w:top w:val="none" w:sz="0" w:space="0" w:color="auto"/>
        <w:left w:val="none" w:sz="0" w:space="0" w:color="auto"/>
        <w:bottom w:val="none" w:sz="0" w:space="0" w:color="auto"/>
        <w:right w:val="none" w:sz="0" w:space="0" w:color="auto"/>
      </w:divBdr>
    </w:div>
    <w:div w:id="177962207">
      <w:bodyDiv w:val="1"/>
      <w:marLeft w:val="0"/>
      <w:marRight w:val="0"/>
      <w:marTop w:val="0"/>
      <w:marBottom w:val="0"/>
      <w:divBdr>
        <w:top w:val="none" w:sz="0" w:space="0" w:color="auto"/>
        <w:left w:val="none" w:sz="0" w:space="0" w:color="auto"/>
        <w:bottom w:val="none" w:sz="0" w:space="0" w:color="auto"/>
        <w:right w:val="none" w:sz="0" w:space="0" w:color="auto"/>
      </w:divBdr>
    </w:div>
    <w:div w:id="260912379">
      <w:bodyDiv w:val="1"/>
      <w:marLeft w:val="0"/>
      <w:marRight w:val="0"/>
      <w:marTop w:val="0"/>
      <w:marBottom w:val="0"/>
      <w:divBdr>
        <w:top w:val="none" w:sz="0" w:space="0" w:color="auto"/>
        <w:left w:val="none" w:sz="0" w:space="0" w:color="auto"/>
        <w:bottom w:val="none" w:sz="0" w:space="0" w:color="auto"/>
        <w:right w:val="none" w:sz="0" w:space="0" w:color="auto"/>
      </w:divBdr>
    </w:div>
    <w:div w:id="296693042">
      <w:bodyDiv w:val="1"/>
      <w:marLeft w:val="0"/>
      <w:marRight w:val="0"/>
      <w:marTop w:val="0"/>
      <w:marBottom w:val="0"/>
      <w:divBdr>
        <w:top w:val="none" w:sz="0" w:space="0" w:color="auto"/>
        <w:left w:val="none" w:sz="0" w:space="0" w:color="auto"/>
        <w:bottom w:val="none" w:sz="0" w:space="0" w:color="auto"/>
        <w:right w:val="none" w:sz="0" w:space="0" w:color="auto"/>
      </w:divBdr>
      <w:divsChild>
        <w:div w:id="1361514499">
          <w:marLeft w:val="-108"/>
          <w:marRight w:val="0"/>
          <w:marTop w:val="0"/>
          <w:marBottom w:val="0"/>
          <w:divBdr>
            <w:top w:val="none" w:sz="0" w:space="0" w:color="auto"/>
            <w:left w:val="none" w:sz="0" w:space="0" w:color="auto"/>
            <w:bottom w:val="none" w:sz="0" w:space="0" w:color="auto"/>
            <w:right w:val="none" w:sz="0" w:space="0" w:color="auto"/>
          </w:divBdr>
        </w:div>
        <w:div w:id="916016944">
          <w:marLeft w:val="-108"/>
          <w:marRight w:val="0"/>
          <w:marTop w:val="0"/>
          <w:marBottom w:val="0"/>
          <w:divBdr>
            <w:top w:val="none" w:sz="0" w:space="0" w:color="auto"/>
            <w:left w:val="none" w:sz="0" w:space="0" w:color="auto"/>
            <w:bottom w:val="none" w:sz="0" w:space="0" w:color="auto"/>
            <w:right w:val="none" w:sz="0" w:space="0" w:color="auto"/>
          </w:divBdr>
        </w:div>
      </w:divsChild>
    </w:div>
    <w:div w:id="341932012">
      <w:bodyDiv w:val="1"/>
      <w:marLeft w:val="0"/>
      <w:marRight w:val="0"/>
      <w:marTop w:val="0"/>
      <w:marBottom w:val="0"/>
      <w:divBdr>
        <w:top w:val="none" w:sz="0" w:space="0" w:color="auto"/>
        <w:left w:val="none" w:sz="0" w:space="0" w:color="auto"/>
        <w:bottom w:val="none" w:sz="0" w:space="0" w:color="auto"/>
        <w:right w:val="none" w:sz="0" w:space="0" w:color="auto"/>
      </w:divBdr>
    </w:div>
    <w:div w:id="445781367">
      <w:bodyDiv w:val="1"/>
      <w:marLeft w:val="0"/>
      <w:marRight w:val="0"/>
      <w:marTop w:val="0"/>
      <w:marBottom w:val="0"/>
      <w:divBdr>
        <w:top w:val="none" w:sz="0" w:space="0" w:color="auto"/>
        <w:left w:val="none" w:sz="0" w:space="0" w:color="auto"/>
        <w:bottom w:val="none" w:sz="0" w:space="0" w:color="auto"/>
        <w:right w:val="none" w:sz="0" w:space="0" w:color="auto"/>
      </w:divBdr>
      <w:divsChild>
        <w:div w:id="67853193">
          <w:marLeft w:val="-108"/>
          <w:marRight w:val="0"/>
          <w:marTop w:val="0"/>
          <w:marBottom w:val="0"/>
          <w:divBdr>
            <w:top w:val="none" w:sz="0" w:space="0" w:color="auto"/>
            <w:left w:val="none" w:sz="0" w:space="0" w:color="auto"/>
            <w:bottom w:val="none" w:sz="0" w:space="0" w:color="auto"/>
            <w:right w:val="none" w:sz="0" w:space="0" w:color="auto"/>
          </w:divBdr>
        </w:div>
        <w:div w:id="1188107249">
          <w:marLeft w:val="-108"/>
          <w:marRight w:val="0"/>
          <w:marTop w:val="0"/>
          <w:marBottom w:val="0"/>
          <w:divBdr>
            <w:top w:val="none" w:sz="0" w:space="0" w:color="auto"/>
            <w:left w:val="none" w:sz="0" w:space="0" w:color="auto"/>
            <w:bottom w:val="none" w:sz="0" w:space="0" w:color="auto"/>
            <w:right w:val="none" w:sz="0" w:space="0" w:color="auto"/>
          </w:divBdr>
        </w:div>
        <w:div w:id="1077702566">
          <w:marLeft w:val="-108"/>
          <w:marRight w:val="0"/>
          <w:marTop w:val="0"/>
          <w:marBottom w:val="0"/>
          <w:divBdr>
            <w:top w:val="none" w:sz="0" w:space="0" w:color="auto"/>
            <w:left w:val="none" w:sz="0" w:space="0" w:color="auto"/>
            <w:bottom w:val="none" w:sz="0" w:space="0" w:color="auto"/>
            <w:right w:val="none" w:sz="0" w:space="0" w:color="auto"/>
          </w:divBdr>
        </w:div>
        <w:div w:id="448814444">
          <w:marLeft w:val="-108"/>
          <w:marRight w:val="0"/>
          <w:marTop w:val="0"/>
          <w:marBottom w:val="0"/>
          <w:divBdr>
            <w:top w:val="none" w:sz="0" w:space="0" w:color="auto"/>
            <w:left w:val="none" w:sz="0" w:space="0" w:color="auto"/>
            <w:bottom w:val="none" w:sz="0" w:space="0" w:color="auto"/>
            <w:right w:val="none" w:sz="0" w:space="0" w:color="auto"/>
          </w:divBdr>
        </w:div>
        <w:div w:id="1313489163">
          <w:marLeft w:val="-108"/>
          <w:marRight w:val="0"/>
          <w:marTop w:val="0"/>
          <w:marBottom w:val="0"/>
          <w:divBdr>
            <w:top w:val="none" w:sz="0" w:space="0" w:color="auto"/>
            <w:left w:val="none" w:sz="0" w:space="0" w:color="auto"/>
            <w:bottom w:val="none" w:sz="0" w:space="0" w:color="auto"/>
            <w:right w:val="none" w:sz="0" w:space="0" w:color="auto"/>
          </w:divBdr>
        </w:div>
        <w:div w:id="1756242705">
          <w:marLeft w:val="-108"/>
          <w:marRight w:val="0"/>
          <w:marTop w:val="0"/>
          <w:marBottom w:val="0"/>
          <w:divBdr>
            <w:top w:val="none" w:sz="0" w:space="0" w:color="auto"/>
            <w:left w:val="none" w:sz="0" w:space="0" w:color="auto"/>
            <w:bottom w:val="none" w:sz="0" w:space="0" w:color="auto"/>
            <w:right w:val="none" w:sz="0" w:space="0" w:color="auto"/>
          </w:divBdr>
        </w:div>
        <w:div w:id="571043003">
          <w:marLeft w:val="-108"/>
          <w:marRight w:val="0"/>
          <w:marTop w:val="0"/>
          <w:marBottom w:val="0"/>
          <w:divBdr>
            <w:top w:val="none" w:sz="0" w:space="0" w:color="auto"/>
            <w:left w:val="none" w:sz="0" w:space="0" w:color="auto"/>
            <w:bottom w:val="none" w:sz="0" w:space="0" w:color="auto"/>
            <w:right w:val="none" w:sz="0" w:space="0" w:color="auto"/>
          </w:divBdr>
        </w:div>
        <w:div w:id="1461604138">
          <w:marLeft w:val="-108"/>
          <w:marRight w:val="0"/>
          <w:marTop w:val="0"/>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
    <w:div w:id="548030390">
      <w:bodyDiv w:val="1"/>
      <w:marLeft w:val="0"/>
      <w:marRight w:val="0"/>
      <w:marTop w:val="0"/>
      <w:marBottom w:val="0"/>
      <w:divBdr>
        <w:top w:val="none" w:sz="0" w:space="0" w:color="auto"/>
        <w:left w:val="none" w:sz="0" w:space="0" w:color="auto"/>
        <w:bottom w:val="none" w:sz="0" w:space="0" w:color="auto"/>
        <w:right w:val="none" w:sz="0" w:space="0" w:color="auto"/>
      </w:divBdr>
    </w:div>
    <w:div w:id="556284939">
      <w:bodyDiv w:val="1"/>
      <w:marLeft w:val="0"/>
      <w:marRight w:val="0"/>
      <w:marTop w:val="0"/>
      <w:marBottom w:val="0"/>
      <w:divBdr>
        <w:top w:val="none" w:sz="0" w:space="0" w:color="auto"/>
        <w:left w:val="none" w:sz="0" w:space="0" w:color="auto"/>
        <w:bottom w:val="none" w:sz="0" w:space="0" w:color="auto"/>
        <w:right w:val="none" w:sz="0" w:space="0" w:color="auto"/>
      </w:divBdr>
    </w:div>
    <w:div w:id="684285745">
      <w:bodyDiv w:val="1"/>
      <w:marLeft w:val="0"/>
      <w:marRight w:val="0"/>
      <w:marTop w:val="0"/>
      <w:marBottom w:val="0"/>
      <w:divBdr>
        <w:top w:val="none" w:sz="0" w:space="0" w:color="auto"/>
        <w:left w:val="none" w:sz="0" w:space="0" w:color="auto"/>
        <w:bottom w:val="none" w:sz="0" w:space="0" w:color="auto"/>
        <w:right w:val="none" w:sz="0" w:space="0" w:color="auto"/>
      </w:divBdr>
    </w:div>
    <w:div w:id="900755827">
      <w:bodyDiv w:val="1"/>
      <w:marLeft w:val="0"/>
      <w:marRight w:val="0"/>
      <w:marTop w:val="0"/>
      <w:marBottom w:val="0"/>
      <w:divBdr>
        <w:top w:val="none" w:sz="0" w:space="0" w:color="auto"/>
        <w:left w:val="none" w:sz="0" w:space="0" w:color="auto"/>
        <w:bottom w:val="none" w:sz="0" w:space="0" w:color="auto"/>
        <w:right w:val="none" w:sz="0" w:space="0" w:color="auto"/>
      </w:divBdr>
    </w:div>
    <w:div w:id="908001879">
      <w:bodyDiv w:val="1"/>
      <w:marLeft w:val="0"/>
      <w:marRight w:val="0"/>
      <w:marTop w:val="0"/>
      <w:marBottom w:val="0"/>
      <w:divBdr>
        <w:top w:val="none" w:sz="0" w:space="0" w:color="auto"/>
        <w:left w:val="none" w:sz="0" w:space="0" w:color="auto"/>
        <w:bottom w:val="none" w:sz="0" w:space="0" w:color="auto"/>
        <w:right w:val="none" w:sz="0" w:space="0" w:color="auto"/>
      </w:divBdr>
    </w:div>
    <w:div w:id="915480777">
      <w:bodyDiv w:val="1"/>
      <w:marLeft w:val="0"/>
      <w:marRight w:val="0"/>
      <w:marTop w:val="0"/>
      <w:marBottom w:val="0"/>
      <w:divBdr>
        <w:top w:val="none" w:sz="0" w:space="0" w:color="auto"/>
        <w:left w:val="none" w:sz="0" w:space="0" w:color="auto"/>
        <w:bottom w:val="none" w:sz="0" w:space="0" w:color="auto"/>
        <w:right w:val="none" w:sz="0" w:space="0" w:color="auto"/>
      </w:divBdr>
    </w:div>
    <w:div w:id="926963636">
      <w:bodyDiv w:val="1"/>
      <w:marLeft w:val="0"/>
      <w:marRight w:val="0"/>
      <w:marTop w:val="0"/>
      <w:marBottom w:val="0"/>
      <w:divBdr>
        <w:top w:val="none" w:sz="0" w:space="0" w:color="auto"/>
        <w:left w:val="none" w:sz="0" w:space="0" w:color="auto"/>
        <w:bottom w:val="none" w:sz="0" w:space="0" w:color="auto"/>
        <w:right w:val="none" w:sz="0" w:space="0" w:color="auto"/>
      </w:divBdr>
    </w:div>
    <w:div w:id="960956867">
      <w:bodyDiv w:val="1"/>
      <w:marLeft w:val="0"/>
      <w:marRight w:val="0"/>
      <w:marTop w:val="0"/>
      <w:marBottom w:val="0"/>
      <w:divBdr>
        <w:top w:val="none" w:sz="0" w:space="0" w:color="auto"/>
        <w:left w:val="none" w:sz="0" w:space="0" w:color="auto"/>
        <w:bottom w:val="none" w:sz="0" w:space="0" w:color="auto"/>
        <w:right w:val="none" w:sz="0" w:space="0" w:color="auto"/>
      </w:divBdr>
    </w:div>
    <w:div w:id="1007099389">
      <w:bodyDiv w:val="1"/>
      <w:marLeft w:val="0"/>
      <w:marRight w:val="0"/>
      <w:marTop w:val="0"/>
      <w:marBottom w:val="0"/>
      <w:divBdr>
        <w:top w:val="none" w:sz="0" w:space="0" w:color="auto"/>
        <w:left w:val="none" w:sz="0" w:space="0" w:color="auto"/>
        <w:bottom w:val="none" w:sz="0" w:space="0" w:color="auto"/>
        <w:right w:val="none" w:sz="0" w:space="0" w:color="auto"/>
      </w:divBdr>
    </w:div>
    <w:div w:id="1048846543">
      <w:bodyDiv w:val="1"/>
      <w:marLeft w:val="0"/>
      <w:marRight w:val="0"/>
      <w:marTop w:val="0"/>
      <w:marBottom w:val="0"/>
      <w:divBdr>
        <w:top w:val="none" w:sz="0" w:space="0" w:color="auto"/>
        <w:left w:val="none" w:sz="0" w:space="0" w:color="auto"/>
        <w:bottom w:val="none" w:sz="0" w:space="0" w:color="auto"/>
        <w:right w:val="none" w:sz="0" w:space="0" w:color="auto"/>
      </w:divBdr>
    </w:div>
    <w:div w:id="1059743675">
      <w:bodyDiv w:val="1"/>
      <w:marLeft w:val="0"/>
      <w:marRight w:val="0"/>
      <w:marTop w:val="0"/>
      <w:marBottom w:val="0"/>
      <w:divBdr>
        <w:top w:val="none" w:sz="0" w:space="0" w:color="auto"/>
        <w:left w:val="none" w:sz="0" w:space="0" w:color="auto"/>
        <w:bottom w:val="none" w:sz="0" w:space="0" w:color="auto"/>
        <w:right w:val="none" w:sz="0" w:space="0" w:color="auto"/>
      </w:divBdr>
    </w:div>
    <w:div w:id="1066343431">
      <w:bodyDiv w:val="1"/>
      <w:marLeft w:val="0"/>
      <w:marRight w:val="0"/>
      <w:marTop w:val="0"/>
      <w:marBottom w:val="0"/>
      <w:divBdr>
        <w:top w:val="none" w:sz="0" w:space="0" w:color="auto"/>
        <w:left w:val="none" w:sz="0" w:space="0" w:color="auto"/>
        <w:bottom w:val="none" w:sz="0" w:space="0" w:color="auto"/>
        <w:right w:val="none" w:sz="0" w:space="0" w:color="auto"/>
      </w:divBdr>
    </w:div>
    <w:div w:id="1108700248">
      <w:bodyDiv w:val="1"/>
      <w:marLeft w:val="0"/>
      <w:marRight w:val="0"/>
      <w:marTop w:val="0"/>
      <w:marBottom w:val="0"/>
      <w:divBdr>
        <w:top w:val="none" w:sz="0" w:space="0" w:color="auto"/>
        <w:left w:val="none" w:sz="0" w:space="0" w:color="auto"/>
        <w:bottom w:val="none" w:sz="0" w:space="0" w:color="auto"/>
        <w:right w:val="none" w:sz="0" w:space="0" w:color="auto"/>
      </w:divBdr>
    </w:div>
    <w:div w:id="1175068761">
      <w:bodyDiv w:val="1"/>
      <w:marLeft w:val="0"/>
      <w:marRight w:val="0"/>
      <w:marTop w:val="0"/>
      <w:marBottom w:val="0"/>
      <w:divBdr>
        <w:top w:val="none" w:sz="0" w:space="0" w:color="auto"/>
        <w:left w:val="none" w:sz="0" w:space="0" w:color="auto"/>
        <w:bottom w:val="none" w:sz="0" w:space="0" w:color="auto"/>
        <w:right w:val="none" w:sz="0" w:space="0" w:color="auto"/>
      </w:divBdr>
    </w:div>
    <w:div w:id="1178540819">
      <w:bodyDiv w:val="1"/>
      <w:marLeft w:val="0"/>
      <w:marRight w:val="0"/>
      <w:marTop w:val="0"/>
      <w:marBottom w:val="0"/>
      <w:divBdr>
        <w:top w:val="none" w:sz="0" w:space="0" w:color="auto"/>
        <w:left w:val="none" w:sz="0" w:space="0" w:color="auto"/>
        <w:bottom w:val="none" w:sz="0" w:space="0" w:color="auto"/>
        <w:right w:val="none" w:sz="0" w:space="0" w:color="auto"/>
      </w:divBdr>
    </w:div>
    <w:div w:id="1202398040">
      <w:bodyDiv w:val="1"/>
      <w:marLeft w:val="0"/>
      <w:marRight w:val="0"/>
      <w:marTop w:val="0"/>
      <w:marBottom w:val="0"/>
      <w:divBdr>
        <w:top w:val="none" w:sz="0" w:space="0" w:color="auto"/>
        <w:left w:val="none" w:sz="0" w:space="0" w:color="auto"/>
        <w:bottom w:val="none" w:sz="0" w:space="0" w:color="auto"/>
        <w:right w:val="none" w:sz="0" w:space="0" w:color="auto"/>
      </w:divBdr>
    </w:div>
    <w:div w:id="1216818560">
      <w:bodyDiv w:val="1"/>
      <w:marLeft w:val="0"/>
      <w:marRight w:val="0"/>
      <w:marTop w:val="0"/>
      <w:marBottom w:val="0"/>
      <w:divBdr>
        <w:top w:val="none" w:sz="0" w:space="0" w:color="auto"/>
        <w:left w:val="none" w:sz="0" w:space="0" w:color="auto"/>
        <w:bottom w:val="none" w:sz="0" w:space="0" w:color="auto"/>
        <w:right w:val="none" w:sz="0" w:space="0" w:color="auto"/>
      </w:divBdr>
      <w:divsChild>
        <w:div w:id="150292841">
          <w:marLeft w:val="-108"/>
          <w:marRight w:val="0"/>
          <w:marTop w:val="0"/>
          <w:marBottom w:val="0"/>
          <w:divBdr>
            <w:top w:val="none" w:sz="0" w:space="0" w:color="auto"/>
            <w:left w:val="none" w:sz="0" w:space="0" w:color="auto"/>
            <w:bottom w:val="none" w:sz="0" w:space="0" w:color="auto"/>
            <w:right w:val="none" w:sz="0" w:space="0" w:color="auto"/>
          </w:divBdr>
        </w:div>
        <w:div w:id="1660649049">
          <w:marLeft w:val="-108"/>
          <w:marRight w:val="0"/>
          <w:marTop w:val="0"/>
          <w:marBottom w:val="0"/>
          <w:divBdr>
            <w:top w:val="none" w:sz="0" w:space="0" w:color="auto"/>
            <w:left w:val="none" w:sz="0" w:space="0" w:color="auto"/>
            <w:bottom w:val="none" w:sz="0" w:space="0" w:color="auto"/>
            <w:right w:val="none" w:sz="0" w:space="0" w:color="auto"/>
          </w:divBdr>
        </w:div>
        <w:div w:id="1126318939">
          <w:marLeft w:val="-108"/>
          <w:marRight w:val="0"/>
          <w:marTop w:val="0"/>
          <w:marBottom w:val="0"/>
          <w:divBdr>
            <w:top w:val="none" w:sz="0" w:space="0" w:color="auto"/>
            <w:left w:val="none" w:sz="0" w:space="0" w:color="auto"/>
            <w:bottom w:val="none" w:sz="0" w:space="0" w:color="auto"/>
            <w:right w:val="none" w:sz="0" w:space="0" w:color="auto"/>
          </w:divBdr>
        </w:div>
        <w:div w:id="1793549084">
          <w:marLeft w:val="-108"/>
          <w:marRight w:val="0"/>
          <w:marTop w:val="0"/>
          <w:marBottom w:val="0"/>
          <w:divBdr>
            <w:top w:val="none" w:sz="0" w:space="0" w:color="auto"/>
            <w:left w:val="none" w:sz="0" w:space="0" w:color="auto"/>
            <w:bottom w:val="none" w:sz="0" w:space="0" w:color="auto"/>
            <w:right w:val="none" w:sz="0" w:space="0" w:color="auto"/>
          </w:divBdr>
        </w:div>
        <w:div w:id="1636642814">
          <w:marLeft w:val="-108"/>
          <w:marRight w:val="0"/>
          <w:marTop w:val="0"/>
          <w:marBottom w:val="0"/>
          <w:divBdr>
            <w:top w:val="none" w:sz="0" w:space="0" w:color="auto"/>
            <w:left w:val="none" w:sz="0" w:space="0" w:color="auto"/>
            <w:bottom w:val="none" w:sz="0" w:space="0" w:color="auto"/>
            <w:right w:val="none" w:sz="0" w:space="0" w:color="auto"/>
          </w:divBdr>
        </w:div>
        <w:div w:id="1277567883">
          <w:marLeft w:val="-108"/>
          <w:marRight w:val="0"/>
          <w:marTop w:val="0"/>
          <w:marBottom w:val="0"/>
          <w:divBdr>
            <w:top w:val="none" w:sz="0" w:space="0" w:color="auto"/>
            <w:left w:val="none" w:sz="0" w:space="0" w:color="auto"/>
            <w:bottom w:val="none" w:sz="0" w:space="0" w:color="auto"/>
            <w:right w:val="none" w:sz="0" w:space="0" w:color="auto"/>
          </w:divBdr>
        </w:div>
        <w:div w:id="1583300474">
          <w:marLeft w:val="-108"/>
          <w:marRight w:val="0"/>
          <w:marTop w:val="0"/>
          <w:marBottom w:val="0"/>
          <w:divBdr>
            <w:top w:val="none" w:sz="0" w:space="0" w:color="auto"/>
            <w:left w:val="none" w:sz="0" w:space="0" w:color="auto"/>
            <w:bottom w:val="none" w:sz="0" w:space="0" w:color="auto"/>
            <w:right w:val="none" w:sz="0" w:space="0" w:color="auto"/>
          </w:divBdr>
        </w:div>
        <w:div w:id="1503743871">
          <w:marLeft w:val="-108"/>
          <w:marRight w:val="0"/>
          <w:marTop w:val="0"/>
          <w:marBottom w:val="0"/>
          <w:divBdr>
            <w:top w:val="none" w:sz="0" w:space="0" w:color="auto"/>
            <w:left w:val="none" w:sz="0" w:space="0" w:color="auto"/>
            <w:bottom w:val="none" w:sz="0" w:space="0" w:color="auto"/>
            <w:right w:val="none" w:sz="0" w:space="0" w:color="auto"/>
          </w:divBdr>
        </w:div>
      </w:divsChild>
    </w:div>
    <w:div w:id="1234656974">
      <w:bodyDiv w:val="1"/>
      <w:marLeft w:val="0"/>
      <w:marRight w:val="0"/>
      <w:marTop w:val="0"/>
      <w:marBottom w:val="0"/>
      <w:divBdr>
        <w:top w:val="none" w:sz="0" w:space="0" w:color="auto"/>
        <w:left w:val="none" w:sz="0" w:space="0" w:color="auto"/>
        <w:bottom w:val="none" w:sz="0" w:space="0" w:color="auto"/>
        <w:right w:val="none" w:sz="0" w:space="0" w:color="auto"/>
      </w:divBdr>
    </w:div>
    <w:div w:id="1266228929">
      <w:bodyDiv w:val="1"/>
      <w:marLeft w:val="0"/>
      <w:marRight w:val="0"/>
      <w:marTop w:val="0"/>
      <w:marBottom w:val="0"/>
      <w:divBdr>
        <w:top w:val="none" w:sz="0" w:space="0" w:color="auto"/>
        <w:left w:val="none" w:sz="0" w:space="0" w:color="auto"/>
        <w:bottom w:val="none" w:sz="0" w:space="0" w:color="auto"/>
        <w:right w:val="none" w:sz="0" w:space="0" w:color="auto"/>
      </w:divBdr>
    </w:div>
    <w:div w:id="1315063686">
      <w:bodyDiv w:val="1"/>
      <w:marLeft w:val="0"/>
      <w:marRight w:val="0"/>
      <w:marTop w:val="0"/>
      <w:marBottom w:val="0"/>
      <w:divBdr>
        <w:top w:val="none" w:sz="0" w:space="0" w:color="auto"/>
        <w:left w:val="none" w:sz="0" w:space="0" w:color="auto"/>
        <w:bottom w:val="none" w:sz="0" w:space="0" w:color="auto"/>
        <w:right w:val="none" w:sz="0" w:space="0" w:color="auto"/>
      </w:divBdr>
    </w:div>
    <w:div w:id="1396389317">
      <w:bodyDiv w:val="1"/>
      <w:marLeft w:val="0"/>
      <w:marRight w:val="0"/>
      <w:marTop w:val="0"/>
      <w:marBottom w:val="0"/>
      <w:divBdr>
        <w:top w:val="none" w:sz="0" w:space="0" w:color="auto"/>
        <w:left w:val="none" w:sz="0" w:space="0" w:color="auto"/>
        <w:bottom w:val="none" w:sz="0" w:space="0" w:color="auto"/>
        <w:right w:val="none" w:sz="0" w:space="0" w:color="auto"/>
      </w:divBdr>
      <w:divsChild>
        <w:div w:id="1137067178">
          <w:marLeft w:val="-108"/>
          <w:marRight w:val="0"/>
          <w:marTop w:val="0"/>
          <w:marBottom w:val="0"/>
          <w:divBdr>
            <w:top w:val="none" w:sz="0" w:space="0" w:color="auto"/>
            <w:left w:val="none" w:sz="0" w:space="0" w:color="auto"/>
            <w:bottom w:val="none" w:sz="0" w:space="0" w:color="auto"/>
            <w:right w:val="none" w:sz="0" w:space="0" w:color="auto"/>
          </w:divBdr>
        </w:div>
      </w:divsChild>
    </w:div>
    <w:div w:id="1510607962">
      <w:bodyDiv w:val="1"/>
      <w:marLeft w:val="0"/>
      <w:marRight w:val="0"/>
      <w:marTop w:val="0"/>
      <w:marBottom w:val="0"/>
      <w:divBdr>
        <w:top w:val="none" w:sz="0" w:space="0" w:color="auto"/>
        <w:left w:val="none" w:sz="0" w:space="0" w:color="auto"/>
        <w:bottom w:val="none" w:sz="0" w:space="0" w:color="auto"/>
        <w:right w:val="none" w:sz="0" w:space="0" w:color="auto"/>
      </w:divBdr>
    </w:div>
    <w:div w:id="1520507352">
      <w:bodyDiv w:val="1"/>
      <w:marLeft w:val="0"/>
      <w:marRight w:val="0"/>
      <w:marTop w:val="0"/>
      <w:marBottom w:val="0"/>
      <w:divBdr>
        <w:top w:val="none" w:sz="0" w:space="0" w:color="auto"/>
        <w:left w:val="none" w:sz="0" w:space="0" w:color="auto"/>
        <w:bottom w:val="none" w:sz="0" w:space="0" w:color="auto"/>
        <w:right w:val="none" w:sz="0" w:space="0" w:color="auto"/>
      </w:divBdr>
    </w:div>
    <w:div w:id="1530214846">
      <w:bodyDiv w:val="1"/>
      <w:marLeft w:val="0"/>
      <w:marRight w:val="0"/>
      <w:marTop w:val="0"/>
      <w:marBottom w:val="0"/>
      <w:divBdr>
        <w:top w:val="none" w:sz="0" w:space="0" w:color="auto"/>
        <w:left w:val="none" w:sz="0" w:space="0" w:color="auto"/>
        <w:bottom w:val="none" w:sz="0" w:space="0" w:color="auto"/>
        <w:right w:val="none" w:sz="0" w:space="0" w:color="auto"/>
      </w:divBdr>
      <w:divsChild>
        <w:div w:id="1655527148">
          <w:marLeft w:val="-108"/>
          <w:marRight w:val="0"/>
          <w:marTop w:val="0"/>
          <w:marBottom w:val="0"/>
          <w:divBdr>
            <w:top w:val="none" w:sz="0" w:space="0" w:color="auto"/>
            <w:left w:val="none" w:sz="0" w:space="0" w:color="auto"/>
            <w:bottom w:val="none" w:sz="0" w:space="0" w:color="auto"/>
            <w:right w:val="none" w:sz="0" w:space="0" w:color="auto"/>
          </w:divBdr>
        </w:div>
        <w:div w:id="1216894182">
          <w:marLeft w:val="-108"/>
          <w:marRight w:val="0"/>
          <w:marTop w:val="0"/>
          <w:marBottom w:val="0"/>
          <w:divBdr>
            <w:top w:val="none" w:sz="0" w:space="0" w:color="auto"/>
            <w:left w:val="none" w:sz="0" w:space="0" w:color="auto"/>
            <w:bottom w:val="none" w:sz="0" w:space="0" w:color="auto"/>
            <w:right w:val="none" w:sz="0" w:space="0" w:color="auto"/>
          </w:divBdr>
        </w:div>
        <w:div w:id="677925340">
          <w:marLeft w:val="-108"/>
          <w:marRight w:val="0"/>
          <w:marTop w:val="0"/>
          <w:marBottom w:val="0"/>
          <w:divBdr>
            <w:top w:val="none" w:sz="0" w:space="0" w:color="auto"/>
            <w:left w:val="none" w:sz="0" w:space="0" w:color="auto"/>
            <w:bottom w:val="none" w:sz="0" w:space="0" w:color="auto"/>
            <w:right w:val="none" w:sz="0" w:space="0" w:color="auto"/>
          </w:divBdr>
        </w:div>
        <w:div w:id="403770289">
          <w:marLeft w:val="-108"/>
          <w:marRight w:val="0"/>
          <w:marTop w:val="0"/>
          <w:marBottom w:val="0"/>
          <w:divBdr>
            <w:top w:val="none" w:sz="0" w:space="0" w:color="auto"/>
            <w:left w:val="none" w:sz="0" w:space="0" w:color="auto"/>
            <w:bottom w:val="none" w:sz="0" w:space="0" w:color="auto"/>
            <w:right w:val="none" w:sz="0" w:space="0" w:color="auto"/>
          </w:divBdr>
        </w:div>
        <w:div w:id="1567455057">
          <w:marLeft w:val="-108"/>
          <w:marRight w:val="0"/>
          <w:marTop w:val="0"/>
          <w:marBottom w:val="0"/>
          <w:divBdr>
            <w:top w:val="none" w:sz="0" w:space="0" w:color="auto"/>
            <w:left w:val="none" w:sz="0" w:space="0" w:color="auto"/>
            <w:bottom w:val="none" w:sz="0" w:space="0" w:color="auto"/>
            <w:right w:val="none" w:sz="0" w:space="0" w:color="auto"/>
          </w:divBdr>
        </w:div>
        <w:div w:id="1883471316">
          <w:marLeft w:val="-108"/>
          <w:marRight w:val="0"/>
          <w:marTop w:val="0"/>
          <w:marBottom w:val="0"/>
          <w:divBdr>
            <w:top w:val="none" w:sz="0" w:space="0" w:color="auto"/>
            <w:left w:val="none" w:sz="0" w:space="0" w:color="auto"/>
            <w:bottom w:val="none" w:sz="0" w:space="0" w:color="auto"/>
            <w:right w:val="none" w:sz="0" w:space="0" w:color="auto"/>
          </w:divBdr>
        </w:div>
      </w:divsChild>
    </w:div>
    <w:div w:id="1573542074">
      <w:bodyDiv w:val="1"/>
      <w:marLeft w:val="0"/>
      <w:marRight w:val="0"/>
      <w:marTop w:val="0"/>
      <w:marBottom w:val="0"/>
      <w:divBdr>
        <w:top w:val="none" w:sz="0" w:space="0" w:color="auto"/>
        <w:left w:val="none" w:sz="0" w:space="0" w:color="auto"/>
        <w:bottom w:val="none" w:sz="0" w:space="0" w:color="auto"/>
        <w:right w:val="none" w:sz="0" w:space="0" w:color="auto"/>
      </w:divBdr>
    </w:div>
    <w:div w:id="1585646766">
      <w:bodyDiv w:val="1"/>
      <w:marLeft w:val="0"/>
      <w:marRight w:val="0"/>
      <w:marTop w:val="0"/>
      <w:marBottom w:val="0"/>
      <w:divBdr>
        <w:top w:val="none" w:sz="0" w:space="0" w:color="auto"/>
        <w:left w:val="none" w:sz="0" w:space="0" w:color="auto"/>
        <w:bottom w:val="none" w:sz="0" w:space="0" w:color="auto"/>
        <w:right w:val="none" w:sz="0" w:space="0" w:color="auto"/>
      </w:divBdr>
    </w:div>
    <w:div w:id="1602105222">
      <w:bodyDiv w:val="1"/>
      <w:marLeft w:val="0"/>
      <w:marRight w:val="0"/>
      <w:marTop w:val="0"/>
      <w:marBottom w:val="0"/>
      <w:divBdr>
        <w:top w:val="none" w:sz="0" w:space="0" w:color="auto"/>
        <w:left w:val="none" w:sz="0" w:space="0" w:color="auto"/>
        <w:bottom w:val="none" w:sz="0" w:space="0" w:color="auto"/>
        <w:right w:val="none" w:sz="0" w:space="0" w:color="auto"/>
      </w:divBdr>
    </w:div>
    <w:div w:id="1614825576">
      <w:bodyDiv w:val="1"/>
      <w:marLeft w:val="0"/>
      <w:marRight w:val="0"/>
      <w:marTop w:val="0"/>
      <w:marBottom w:val="0"/>
      <w:divBdr>
        <w:top w:val="none" w:sz="0" w:space="0" w:color="auto"/>
        <w:left w:val="none" w:sz="0" w:space="0" w:color="auto"/>
        <w:bottom w:val="none" w:sz="0" w:space="0" w:color="auto"/>
        <w:right w:val="none" w:sz="0" w:space="0" w:color="auto"/>
      </w:divBdr>
    </w:div>
    <w:div w:id="1630234889">
      <w:bodyDiv w:val="1"/>
      <w:marLeft w:val="0"/>
      <w:marRight w:val="0"/>
      <w:marTop w:val="0"/>
      <w:marBottom w:val="0"/>
      <w:divBdr>
        <w:top w:val="none" w:sz="0" w:space="0" w:color="auto"/>
        <w:left w:val="none" w:sz="0" w:space="0" w:color="auto"/>
        <w:bottom w:val="none" w:sz="0" w:space="0" w:color="auto"/>
        <w:right w:val="none" w:sz="0" w:space="0" w:color="auto"/>
      </w:divBdr>
    </w:div>
    <w:div w:id="1647204669">
      <w:bodyDiv w:val="1"/>
      <w:marLeft w:val="0"/>
      <w:marRight w:val="0"/>
      <w:marTop w:val="0"/>
      <w:marBottom w:val="0"/>
      <w:divBdr>
        <w:top w:val="none" w:sz="0" w:space="0" w:color="auto"/>
        <w:left w:val="none" w:sz="0" w:space="0" w:color="auto"/>
        <w:bottom w:val="none" w:sz="0" w:space="0" w:color="auto"/>
        <w:right w:val="none" w:sz="0" w:space="0" w:color="auto"/>
      </w:divBdr>
    </w:div>
    <w:div w:id="1660571504">
      <w:bodyDiv w:val="1"/>
      <w:marLeft w:val="0"/>
      <w:marRight w:val="0"/>
      <w:marTop w:val="0"/>
      <w:marBottom w:val="0"/>
      <w:divBdr>
        <w:top w:val="none" w:sz="0" w:space="0" w:color="auto"/>
        <w:left w:val="none" w:sz="0" w:space="0" w:color="auto"/>
        <w:bottom w:val="none" w:sz="0" w:space="0" w:color="auto"/>
        <w:right w:val="none" w:sz="0" w:space="0" w:color="auto"/>
      </w:divBdr>
    </w:div>
    <w:div w:id="1664550299">
      <w:bodyDiv w:val="1"/>
      <w:marLeft w:val="0"/>
      <w:marRight w:val="0"/>
      <w:marTop w:val="0"/>
      <w:marBottom w:val="0"/>
      <w:divBdr>
        <w:top w:val="none" w:sz="0" w:space="0" w:color="auto"/>
        <w:left w:val="none" w:sz="0" w:space="0" w:color="auto"/>
        <w:bottom w:val="none" w:sz="0" w:space="0" w:color="auto"/>
        <w:right w:val="none" w:sz="0" w:space="0" w:color="auto"/>
      </w:divBdr>
    </w:div>
    <w:div w:id="1759984572">
      <w:bodyDiv w:val="1"/>
      <w:marLeft w:val="0"/>
      <w:marRight w:val="0"/>
      <w:marTop w:val="0"/>
      <w:marBottom w:val="0"/>
      <w:divBdr>
        <w:top w:val="none" w:sz="0" w:space="0" w:color="auto"/>
        <w:left w:val="none" w:sz="0" w:space="0" w:color="auto"/>
        <w:bottom w:val="none" w:sz="0" w:space="0" w:color="auto"/>
        <w:right w:val="none" w:sz="0" w:space="0" w:color="auto"/>
      </w:divBdr>
    </w:div>
    <w:div w:id="1767964744">
      <w:bodyDiv w:val="1"/>
      <w:marLeft w:val="0"/>
      <w:marRight w:val="0"/>
      <w:marTop w:val="0"/>
      <w:marBottom w:val="0"/>
      <w:divBdr>
        <w:top w:val="none" w:sz="0" w:space="0" w:color="auto"/>
        <w:left w:val="none" w:sz="0" w:space="0" w:color="auto"/>
        <w:bottom w:val="none" w:sz="0" w:space="0" w:color="auto"/>
        <w:right w:val="none" w:sz="0" w:space="0" w:color="auto"/>
      </w:divBdr>
    </w:div>
    <w:div w:id="1863543493">
      <w:bodyDiv w:val="1"/>
      <w:marLeft w:val="0"/>
      <w:marRight w:val="0"/>
      <w:marTop w:val="0"/>
      <w:marBottom w:val="0"/>
      <w:divBdr>
        <w:top w:val="none" w:sz="0" w:space="0" w:color="auto"/>
        <w:left w:val="none" w:sz="0" w:space="0" w:color="auto"/>
        <w:bottom w:val="none" w:sz="0" w:space="0" w:color="auto"/>
        <w:right w:val="none" w:sz="0" w:space="0" w:color="auto"/>
      </w:divBdr>
    </w:div>
    <w:div w:id="1871718013">
      <w:bodyDiv w:val="1"/>
      <w:marLeft w:val="0"/>
      <w:marRight w:val="0"/>
      <w:marTop w:val="0"/>
      <w:marBottom w:val="0"/>
      <w:divBdr>
        <w:top w:val="none" w:sz="0" w:space="0" w:color="auto"/>
        <w:left w:val="none" w:sz="0" w:space="0" w:color="auto"/>
        <w:bottom w:val="none" w:sz="0" w:space="0" w:color="auto"/>
        <w:right w:val="none" w:sz="0" w:space="0" w:color="auto"/>
      </w:divBdr>
    </w:div>
    <w:div w:id="2013946531">
      <w:bodyDiv w:val="1"/>
      <w:marLeft w:val="0"/>
      <w:marRight w:val="0"/>
      <w:marTop w:val="0"/>
      <w:marBottom w:val="0"/>
      <w:divBdr>
        <w:top w:val="none" w:sz="0" w:space="0" w:color="auto"/>
        <w:left w:val="none" w:sz="0" w:space="0" w:color="auto"/>
        <w:bottom w:val="none" w:sz="0" w:space="0" w:color="auto"/>
        <w:right w:val="none" w:sz="0" w:space="0" w:color="auto"/>
      </w:divBdr>
    </w:div>
    <w:div w:id="2053653350">
      <w:bodyDiv w:val="1"/>
      <w:marLeft w:val="0"/>
      <w:marRight w:val="0"/>
      <w:marTop w:val="0"/>
      <w:marBottom w:val="0"/>
      <w:divBdr>
        <w:top w:val="none" w:sz="0" w:space="0" w:color="auto"/>
        <w:left w:val="none" w:sz="0" w:space="0" w:color="auto"/>
        <w:bottom w:val="none" w:sz="0" w:space="0" w:color="auto"/>
        <w:right w:val="none" w:sz="0" w:space="0" w:color="auto"/>
      </w:divBdr>
    </w:div>
    <w:div w:id="2074815512">
      <w:bodyDiv w:val="1"/>
      <w:marLeft w:val="0"/>
      <w:marRight w:val="0"/>
      <w:marTop w:val="0"/>
      <w:marBottom w:val="0"/>
      <w:divBdr>
        <w:top w:val="none" w:sz="0" w:space="0" w:color="auto"/>
        <w:left w:val="none" w:sz="0" w:space="0" w:color="auto"/>
        <w:bottom w:val="none" w:sz="0" w:space="0" w:color="auto"/>
        <w:right w:val="none" w:sz="0" w:space="0" w:color="auto"/>
      </w:divBdr>
    </w:div>
    <w:div w:id="2080129469">
      <w:bodyDiv w:val="1"/>
      <w:marLeft w:val="0"/>
      <w:marRight w:val="0"/>
      <w:marTop w:val="0"/>
      <w:marBottom w:val="0"/>
      <w:divBdr>
        <w:top w:val="none" w:sz="0" w:space="0" w:color="auto"/>
        <w:left w:val="none" w:sz="0" w:space="0" w:color="auto"/>
        <w:bottom w:val="none" w:sz="0" w:space="0" w:color="auto"/>
        <w:right w:val="none" w:sz="0" w:space="0" w:color="auto"/>
      </w:divBdr>
    </w:div>
    <w:div w:id="209508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w4Wyz5w/KhLSKQeOPe/Hzt5T1Q==">AMUW2mVt4te/kARo72MD1meN7X/75+04zsgEROtgExooVOlOYRx9ocnQW5b3UL2jWLgK2nzHL9QyQM6V+tgB4Qy4/JAQcjod38TtOK6PWGaJTlttwhNEEVw=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Peter</dc:creator>
  <cp:lastModifiedBy>Darla Peter</cp:lastModifiedBy>
  <cp:revision>10</cp:revision>
  <cp:lastPrinted>2022-09-07T20:05:00Z</cp:lastPrinted>
  <dcterms:created xsi:type="dcterms:W3CDTF">2022-09-07T19:46:00Z</dcterms:created>
  <dcterms:modified xsi:type="dcterms:W3CDTF">2022-09-07T20:11:00Z</dcterms:modified>
</cp:coreProperties>
</file>